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-733425</wp:posOffset>
            </wp:positionH>
            <wp:positionV relativeFrom="paragraph">
              <wp:posOffset>-679450</wp:posOffset>
            </wp:positionV>
            <wp:extent cx="1651635" cy="1727200"/>
            <wp:effectExtent l="0" t="0" r="5715" b="6350"/>
            <wp:wrapNone/>
            <wp:docPr id="7" name="图片 7" descr="C:/Users/10176/AppData/Local/Temp/kaimatting/20210405094532/output_aiMatting_20210405094802.pngoutput_aiMatting_20210405094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176/AppData/Local/Temp/kaimatting/20210405094532/output_aiMatting_20210405094802.pngoutput_aiMatting_202104050948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1403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935" distR="114935" simplePos="0" relativeHeight="251661312" behindDoc="1" locked="0" layoutInCell="1" allowOverlap="1">
            <wp:simplePos x="0" y="0"/>
            <wp:positionH relativeFrom="column">
              <wp:posOffset>-1213485</wp:posOffset>
            </wp:positionH>
            <wp:positionV relativeFrom="paragraph">
              <wp:posOffset>-1002030</wp:posOffset>
            </wp:positionV>
            <wp:extent cx="7662545" cy="10855960"/>
            <wp:effectExtent l="0" t="0" r="14605" b="2540"/>
            <wp:wrapNone/>
            <wp:docPr id="38" name="图片 38" descr="蓝黑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蓝黑封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62545" cy="1085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-922020</wp:posOffset>
                </wp:positionH>
                <wp:positionV relativeFrom="paragraph">
                  <wp:posOffset>9014460</wp:posOffset>
                </wp:positionV>
                <wp:extent cx="4046855" cy="657225"/>
                <wp:effectExtent l="0" t="0" r="0" b="0"/>
                <wp:wrapNone/>
                <wp:docPr id="10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76580" y="9822815"/>
                          <a:ext cx="404685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 w:val="0"/>
                                <w:bCs w:val="0"/>
                                <w:color w:val="000000" w:themeColor="text1"/>
                                <w:sz w:val="32"/>
                                <w:szCs w:val="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Arial" w:hAnsi="Arial" w:eastAsia="幼圆" w:cs="Arial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河南省恒信锅炉制造有限公司</w:t>
                            </w:r>
                          </w:p>
                        </w:txbxContent>
                      </wps:txbx>
                      <wps:bodyPr vert="horz" wrap="square" anchor="t" upright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-72.6pt;margin-top:709.8pt;height:51.75pt;width:318.65pt;z-index:251660288;mso-width-relative:page;mso-height-relative:page;" filled="f" stroked="f" coordsize="21600,21600" o:gfxdata="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bcZvdoAAAAOAQAA&#10;DwAAAAAAAAABACAAAAAiAAAAZHJzL2Rvd25yZXYueG1sUEsBAhQAFAAAAAgAh07iQBB1PMjeAQAA&#10;mgMAAA4AAAAAAAAAAQAgAAAAKQEAAGRycy9lMm9Eb2MueG1sUEsFBgAAAAAGAAYAWQEAAHk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 w:val="0"/>
                          <w:bCs w:val="0"/>
                          <w:color w:val="000000" w:themeColor="text1"/>
                          <w:sz w:val="32"/>
                          <w:szCs w:val="40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Arial" w:hAnsi="Arial" w:eastAsia="幼圆" w:cs="Arial"/>
                          <w:b w:val="0"/>
                          <w:bCs w:val="0"/>
                          <w:color w:val="000000" w:themeColor="text1"/>
                          <w:kern w:val="0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河南省恒信锅炉制造有限公司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995045</wp:posOffset>
                </wp:positionH>
                <wp:positionV relativeFrom="paragraph">
                  <wp:posOffset>3239770</wp:posOffset>
                </wp:positionV>
                <wp:extent cx="6611620" cy="2893695"/>
                <wp:effectExtent l="0" t="0" r="0" b="0"/>
                <wp:wrapNone/>
                <wp:docPr id="4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36550" y="6280150"/>
                          <a:ext cx="6611620" cy="2893987"/>
                          <a:chOff x="13759" y="9509"/>
                          <a:chExt cx="10413" cy="4602"/>
                        </a:xfrm>
                      </wpg:grpSpPr>
                      <wps:wsp>
                        <wps:cNvPr id="2" name="文本框 11"/>
                        <wps:cNvSpPr txBox="1"/>
                        <wps:spPr>
                          <a:xfrm>
                            <a:off x="13759" y="9509"/>
                            <a:ext cx="10413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color w:val="FFFFFF" w:themeColor="background1"/>
                                  <w:sz w:val="24"/>
                                  <w:szCs w:val="32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AB539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</w:rPr>
                                <w:t>产品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 w:val="0"/>
                                  <w:color w:val="FFFFFF" w:themeColor="background1"/>
                                  <w:kern w:val="24"/>
                                  <w:sz w:val="160"/>
                                  <w:szCs w:val="16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推荐书</w:t>
                              </w:r>
                            </w:p>
                          </w:txbxContent>
                        </wps:txbx>
                        <wps:bodyPr wrap="square" upright="0">
                          <a:spAutoFit/>
                        </wps:bodyPr>
                      </wps:wsp>
                      <wps:wsp>
                        <wps:cNvPr id="3" name="文本框 13"/>
                        <wps:cNvSpPr txBox="1"/>
                        <wps:spPr>
                          <a:xfrm>
                            <a:off x="13872" y="12091"/>
                            <a:ext cx="7885" cy="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 w:val="0"/>
                                <w:suppressLineNumbers w:val="0"/>
                                <w:spacing w:before="0" w:beforeAutospacing="0" w:after="0" w:afterAutospacing="0"/>
                                <w:ind w:left="0" w:right="0"/>
                                <w:jc w:val="right"/>
                                <w:rPr>
                                  <w:rFonts w:hint="default"/>
                                  <w:color w:val="FFFFFF" w:themeColor="background1"/>
                                  <w:sz w:val="22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  <w:lang w:val="en-US" w:eastAsia="zh-CN" w:bidi="ar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4.2MW卧式燃油气低氮冷凝真空热水锅炉</w:t>
                              </w:r>
                            </w:p>
                          </w:txbxContent>
                        </wps:txbx>
                        <wps:bodyPr wrap="square" upright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5" o:spid="_x0000_s1026" o:spt="203" style="position:absolute;left:0pt;margin-left:78.35pt;margin-top:255.1pt;height:227.85pt;width:520.6pt;z-index:251659264;mso-width-relative:page;mso-height-relative:page;" coordorigin="13759,9509" coordsize="10413,4602" o:gfxdata="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ygMTe9sAAAAMAQAADwAAAAAA&#10;AAABACAAAAAiAAAAZHJzL2Rvd25yZXYueG1sUEsBAhQAFAAAAAgAh07iQH9vjUyCAgAAXQYAAA4A&#10;AAAAAAAAAQAgAAAAKgEAAGRycy9lMm9Eb2MueG1sUEsFBgAAAAAGAAYAWQEAAB4GAAAAAA==&#10;">
                <o:lock v:ext="edit" aspectratio="f"/>
                <v:shape id="文本框 11" o:spid="_x0000_s1026" o:spt="202" type="#_x0000_t202" style="position:absolute;left:13759;top:9509;height:2981;width:10413;" filled="f" stroked="f" coordsize="21600,21600" o:gfxdata="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hXmo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/>
                            <w:color w:val="FFFFFF" w:themeColor="background1"/>
                            <w:sz w:val="24"/>
                            <w:szCs w:val="32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AB539"/>
                            <w:kern w:val="24"/>
                            <w:sz w:val="160"/>
                            <w:szCs w:val="160"/>
                            <w:lang w:val="en-US" w:eastAsia="zh-CN" w:bidi="ar"/>
                          </w:rPr>
                          <w:t>产品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 w:val="0"/>
                            <w:color w:val="FFFFFF" w:themeColor="background1"/>
                            <w:kern w:val="24"/>
                            <w:sz w:val="160"/>
                            <w:szCs w:val="16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推荐书</w:t>
                        </w:r>
                      </w:p>
                    </w:txbxContent>
                  </v:textbox>
                </v:shape>
                <v:shape id="文本框 13" o:spid="_x0000_s1026" o:spt="202" type="#_x0000_t202" style="position:absolute;left:13872;top:12091;height:2020;width:788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 w:val="0"/>
                          <w:suppressLineNumbers w:val="0"/>
                          <w:spacing w:before="0" w:beforeAutospacing="0" w:after="0" w:afterAutospacing="0"/>
                          <w:ind w:left="0" w:right="0"/>
                          <w:jc w:val="right"/>
                          <w:rPr>
                            <w:rFonts w:hint="default"/>
                            <w:color w:val="FFFFFF" w:themeColor="background1"/>
                            <w:sz w:val="22"/>
                            <w:szCs w:val="28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FFFFFF" w:themeColor="background1"/>
                            <w:kern w:val="24"/>
                            <w:sz w:val="40"/>
                            <w:szCs w:val="40"/>
                            <w:lang w:val="en-US" w:eastAsia="zh-CN" w:bidi="ar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4.2MW卧式燃油气低氮冷凝真空热水锅炉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5791200</wp:posOffset>
                </wp:positionV>
                <wp:extent cx="4916805" cy="328676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680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E7E6E6" w:themeColor="background2"/>
                                <w:sz w:val="44"/>
                                <w:szCs w:val="44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63500" w14:dist="50800" w14:dir="13500000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2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联系人员：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42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联系电话：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left="1260" w:leftChars="0" w:firstLine="420" w:firstLineChars="0"/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单位地址：河南省周口市太康县恒</w:t>
                            </w:r>
                          </w:p>
                          <w:p>
                            <w:pPr>
                              <w:ind w:left="2940" w:leftChars="0" w:firstLine="420" w:firstLineChars="0"/>
                              <w:rPr>
                                <w:rFonts w:hint="default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 w:val="0"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n-US" w:eastAsia="zh-CN" w:bidi="ar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信工业园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4.4pt;margin-top:456pt;height:258.8pt;width:387.15pt;z-index:251665408;mso-width-relative:page;mso-height-relative:page;" filled="f" stroked="f" coordsize="21600,21600" o:gfxdata="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BZ8pm3dAAAADQEAAA8AAAAAAAAAAQAgAAAA&#10;IgAAAGRycy9kb3ducmV2LnhtbFBLAQIUABQAAAAIAIdO4kDxuRr9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E7E6E6" w:themeColor="background2"/>
                          <w:sz w:val="44"/>
                          <w:szCs w:val="44"/>
                          <w:lang w:val="en-US" w:eastAsia="zh-CN"/>
                          <w14:glow w14:rad="0">
                            <w14:srgbClr w14:val="000000"/>
                          </w14:glow>
                          <w14:shadow w14:blurRad="63500" w14:dist="50800" w14:dir="13500000">
                            <w14:srgbClr w14:val="000000">
                              <w14:alpha w14:val="5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2"/>
                            </w14:solidFill>
                          </w14:textFill>
                          <w14:props3d w14:extrusionH="0" w14:contourW="0" w14:prstMaterial="clear"/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联系人员：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42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联系电话：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>
                      <w:pPr>
                        <w:ind w:left="1260" w:leftChars="0" w:firstLine="420" w:firstLineChars="0"/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单位地址：河南省周口市太康县恒</w:t>
                      </w:r>
                    </w:p>
                    <w:p>
                      <w:pPr>
                        <w:ind w:left="2940" w:leftChars="0" w:firstLine="420" w:firstLineChars="0"/>
                        <w:rPr>
                          <w:rFonts w:hint="default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 w:val="0"/>
                          <w:color w:val="FFFFFF" w:themeColor="background1"/>
                          <w:kern w:val="24"/>
                          <w:sz w:val="32"/>
                          <w:szCs w:val="32"/>
                          <w:lang w:val="en-US" w:eastAsia="zh-CN" w:bidi="ar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信工业园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配置清单：</w:t>
      </w:r>
    </w:p>
    <w:p>
      <w:pPr>
        <w:spacing w:line="520" w:lineRule="exact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 w:val="36"/>
          <w:szCs w:val="36"/>
          <w:lang w:val="en-US" w:eastAsia="zh-CN"/>
        </w:rPr>
        <w:t>ZKS4.2</w:t>
      </w:r>
      <w:r>
        <w:rPr>
          <w:rFonts w:hint="eastAsia" w:ascii="宋体" w:hAnsi="宋体"/>
          <w:sz w:val="36"/>
          <w:szCs w:val="36"/>
        </w:rPr>
        <w:t>-8</w:t>
      </w:r>
      <w:r>
        <w:rPr>
          <w:rFonts w:hint="eastAsia" w:ascii="宋体" w:hAnsi="宋体"/>
          <w:sz w:val="36"/>
          <w:szCs w:val="36"/>
          <w:lang w:val="en-US" w:eastAsia="zh-CN"/>
        </w:rPr>
        <w:t>0</w:t>
      </w:r>
      <w:r>
        <w:rPr>
          <w:rFonts w:hint="eastAsia" w:ascii="宋体" w:hAnsi="宋体"/>
          <w:sz w:val="36"/>
          <w:szCs w:val="36"/>
        </w:rPr>
        <w:t>/60-YQ</w:t>
      </w:r>
      <w:r>
        <w:rPr>
          <w:rFonts w:hint="eastAsia" w:ascii="宋体" w:hAnsi="宋体"/>
          <w:sz w:val="36"/>
          <w:szCs w:val="36"/>
          <w:lang w:val="en-US" w:eastAsia="zh-CN"/>
        </w:rPr>
        <w:t>卧</w:t>
      </w:r>
      <w:r>
        <w:rPr>
          <w:rFonts w:hint="eastAsia" w:ascii="宋体" w:hAnsi="宋体"/>
          <w:sz w:val="36"/>
          <w:szCs w:val="36"/>
        </w:rPr>
        <w:t>式燃</w:t>
      </w:r>
      <w:r>
        <w:rPr>
          <w:rFonts w:hint="eastAsia" w:ascii="宋体" w:hAnsi="宋体"/>
          <w:sz w:val="36"/>
          <w:szCs w:val="36"/>
          <w:lang w:val="en-US" w:eastAsia="zh-CN"/>
        </w:rPr>
        <w:t>油</w:t>
      </w:r>
      <w:r>
        <w:rPr>
          <w:rFonts w:hint="eastAsia" w:ascii="宋体" w:hAnsi="宋体"/>
          <w:sz w:val="36"/>
          <w:szCs w:val="36"/>
        </w:rPr>
        <w:t>气</w:t>
      </w:r>
      <w:r>
        <w:rPr>
          <w:rFonts w:hint="eastAsia" w:ascii="宋体" w:hAnsi="宋体"/>
          <w:sz w:val="36"/>
          <w:szCs w:val="36"/>
          <w:lang w:val="en-US" w:eastAsia="zh-CN"/>
        </w:rPr>
        <w:t>真空</w:t>
      </w:r>
      <w:r>
        <w:rPr>
          <w:rFonts w:hint="eastAsia" w:ascii="宋体" w:hAnsi="宋体"/>
          <w:sz w:val="36"/>
          <w:szCs w:val="36"/>
        </w:rPr>
        <w:t>热水锅炉标准配置单</w:t>
      </w:r>
    </w:p>
    <w:tbl>
      <w:tblPr>
        <w:tblStyle w:val="6"/>
        <w:tblW w:w="500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5"/>
        <w:gridCol w:w="2262"/>
        <w:gridCol w:w="3017"/>
        <w:gridCol w:w="992"/>
        <w:gridCol w:w="972"/>
        <w:gridCol w:w="1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产品型号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2"/>
                <w:szCs w:val="22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一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锅炉主机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双回路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二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燃烧器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标配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cs="宋体"/>
                <w:kern w:val="2"/>
                <w:sz w:val="22"/>
                <w:szCs w:val="22"/>
                <w:lang w:val="en-US" w:eastAsia="zh-CN" w:bidi="ar-SA"/>
              </w:rPr>
              <w:t>排放低氮30毫克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三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电脑控制柜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主柜规格：HXDK-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四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烟囱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Φ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500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套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五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冷凝器</w:t>
            </w:r>
          </w:p>
        </w:tc>
        <w:tc>
          <w:tcPr>
            <w:tcW w:w="1512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LNQ-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六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配套阀门仪表</w:t>
            </w:r>
          </w:p>
        </w:tc>
        <w:tc>
          <w:tcPr>
            <w:tcW w:w="935" w:type="pct"/>
            <w:vAlign w:val="center"/>
          </w:tcPr>
          <w:p>
            <w:pPr>
              <w:ind w:firstLine="110" w:firstLineChars="50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电接点真空压力表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Y100-0.10-0.6MPa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压力变送器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PCM300,0-100Kpa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外丝压力表弯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厂标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M15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/>
              </w:rPr>
              <w:t>出/回水温度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温度传感器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排烟温度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7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水位传感电极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DN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15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 PT-100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缺水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8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安全装置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DN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80</w:t>
            </w:r>
            <w:bookmarkStart w:id="0" w:name="_GoBack"/>
            <w:bookmarkEnd w:id="0"/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件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9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真空胶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盒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10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观火视镜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11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水位视镜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配套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片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12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出水阀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13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回水阀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50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14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排污阀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15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给水阀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PN16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 DN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40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16</w:t>
            </w:r>
          </w:p>
        </w:tc>
        <w:tc>
          <w:tcPr>
            <w:tcW w:w="11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真空泵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 xml:space="preserve">2×4  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2.2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KW</w:t>
            </w:r>
          </w:p>
        </w:tc>
        <w:tc>
          <w:tcPr>
            <w:tcW w:w="497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1 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七</w:t>
            </w:r>
          </w:p>
        </w:tc>
        <w:tc>
          <w:tcPr>
            <w:tcW w:w="3630" w:type="pct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随机技术资料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使用说明书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合格证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规格指示铭牌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ZKS</w:t>
            </w: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4.2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-8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/60-YQ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份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434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八</w:t>
            </w:r>
          </w:p>
        </w:tc>
        <w:tc>
          <w:tcPr>
            <w:tcW w:w="1134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热水循环泵</w:t>
            </w:r>
          </w:p>
        </w:tc>
        <w:tc>
          <w:tcPr>
            <w:tcW w:w="1512" w:type="pct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22KW</w:t>
            </w:r>
          </w:p>
        </w:tc>
        <w:tc>
          <w:tcPr>
            <w:tcW w:w="497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eastAsia="zh-CN"/>
              </w:rPr>
              <w:t>台</w:t>
            </w:r>
          </w:p>
        </w:tc>
        <w:tc>
          <w:tcPr>
            <w:tcW w:w="486" w:type="pct"/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935" w:type="pct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sz w:val="22"/>
                <w:szCs w:val="22"/>
                <w:lang w:val="en-US" w:eastAsia="zh-CN"/>
              </w:rPr>
              <w:t>选配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 xml:space="preserve">以上全套总价合计：         </w:t>
            </w: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元</w:t>
            </w:r>
            <w:r>
              <w:rPr>
                <w:rFonts w:hint="eastAsia" w:ascii="宋体" w:hAnsi="宋体" w:eastAsia="宋体" w:cs="宋体"/>
                <w:sz w:val="22"/>
                <w:szCs w:val="22"/>
              </w:rPr>
              <w:t>整 （￥：    .00元）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5000" w:type="pct"/>
            <w:gridSpan w:val="6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/>
              </w:rPr>
              <w:t>注：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技术参数：</w:t>
      </w:r>
    </w:p>
    <w:tbl>
      <w:tblPr>
        <w:tblStyle w:val="6"/>
        <w:tblW w:w="10080" w:type="dxa"/>
        <w:jc w:val="center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60"/>
        <w:gridCol w:w="2560"/>
        <w:gridCol w:w="2554"/>
        <w:gridCol w:w="2506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10080" w:type="dxa"/>
            <w:gridSpan w:val="4"/>
            <w:vAlign w:val="center"/>
          </w:tcPr>
          <w:p>
            <w:pPr>
              <w:tabs>
                <w:tab w:val="left" w:pos="228"/>
              </w:tabs>
              <w:ind w:firstLine="680"/>
              <w:jc w:val="center"/>
              <w:rPr>
                <w:rFonts w:eastAsia="宋体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ZKS4.2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-8</w:t>
            </w:r>
            <w:r>
              <w:rPr>
                <w:rFonts w:hint="eastAsia" w:ascii="Tahoma" w:hAnsi="Tahoma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0</w:t>
            </w:r>
            <w:r>
              <w:rPr>
                <w:rFonts w:hint="eastAsia" w:ascii="Tahoma" w:hAnsi="Tahoma" w:eastAsia="宋体" w:cs="Tahoma"/>
                <w:b/>
                <w:bCs/>
                <w:color w:val="000000"/>
                <w:kern w:val="0"/>
                <w:sz w:val="24"/>
                <w:szCs w:val="24"/>
                <w:lang w:val="en-US" w:eastAsia="zh-CN" w:bidi="ar-SA"/>
              </w:rPr>
              <w:t>/60-YQ主机技术参数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eastAsia="Tahoma" w:cs="Tahoma"/>
                <w:b w:val="0"/>
                <w:bCs w:val="0"/>
                <w:color w:val="000000"/>
              </w:rPr>
              <w:t>型号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ZKS4.2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-8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/60-YQ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额定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发热量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W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工作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常压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出水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8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回水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温度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°C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60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测试热效率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≥93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水试验压力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MPa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0.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6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大件运输重量/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T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spacing w:line="23" w:lineRule="atLeast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15.8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  <w:jc w:val="center"/>
        </w:trPr>
        <w:tc>
          <w:tcPr>
            <w:tcW w:w="2460" w:type="dxa"/>
            <w:vMerge w:val="restart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设计燃料</w:t>
            </w: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Qydw=8550kcal/kg=35.8MJ/kg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1" w:hRule="atLeast"/>
          <w:jc w:val="center"/>
        </w:trPr>
        <w:tc>
          <w:tcPr>
            <w:tcW w:w="246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Qydw=10200kcal/kg=42.7MJ/kg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vMerge w:val="restart"/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/>
                <w:b w:val="0"/>
                <w:bCs w:val="0"/>
                <w:color w:val="000000"/>
              </w:rPr>
              <w:t>燃料消耗量</w:t>
            </w: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天然气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spacing w:line="240" w:lineRule="auto"/>
              <w:jc w:val="center"/>
              <w:rPr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390-450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Nm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  <w:vertAlign w:val="superscript"/>
                <w:lang w:val="en-US" w:eastAsia="zh-CN"/>
              </w:rPr>
              <w:t>3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vMerge w:val="continue"/>
            <w:vAlign w:val="center"/>
          </w:tcPr>
          <w:p>
            <w:pPr>
              <w:pStyle w:val="5"/>
              <w:jc w:val="center"/>
              <w:rPr>
                <w:rFonts w:ascii="Tahoma" w:hAnsi="Tahoma" w:eastAsia="Tahoma" w:cs="Tahoma"/>
                <w:b w:val="0"/>
                <w:bCs w:val="0"/>
                <w:color w:val="000000"/>
              </w:rPr>
            </w:pPr>
          </w:p>
        </w:tc>
        <w:tc>
          <w:tcPr>
            <w:tcW w:w="25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轻油</w:t>
            </w:r>
          </w:p>
        </w:tc>
        <w:tc>
          <w:tcPr>
            <w:tcW w:w="5060" w:type="dxa"/>
            <w:gridSpan w:val="2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000000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330-375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kg</w:t>
            </w:r>
            <w:r>
              <w:rPr>
                <w:rFonts w:ascii="Tahoma" w:hAnsi="Tahoma" w:eastAsia="Tahoma" w:cs="Tahoma"/>
                <w:b w:val="0"/>
                <w:bCs w:val="0"/>
                <w:color w:val="000000"/>
              </w:rPr>
              <w:t>/h</w:t>
            </w:r>
            <w:r>
              <w:rPr>
                <w:rFonts w:hint="eastAsia" w:ascii="Tahoma" w:hAnsi="Tahoma" w:cs="Tahoma"/>
                <w:b w:val="0"/>
                <w:bCs w:val="0"/>
                <w:color w:val="000000"/>
              </w:rPr>
              <w:t>（最小工况/最大工况）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运输尺寸（长X宽x高）m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4.57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2.13</w:t>
            </w:r>
            <w:r>
              <w:rPr>
                <w:rFonts w:ascii="Tahoma" w:hAnsi="Tahoma" w:eastAsia="Tahoma" w:cs="Tahoma"/>
                <w:color w:val="000000"/>
              </w:rPr>
              <w:t>x</w:t>
            </w:r>
            <w:r>
              <w:rPr>
                <w:rFonts w:hint="eastAsia" w:ascii="Tahoma" w:hAnsi="Tahoma" w:cs="Tahoma"/>
                <w:color w:val="000000"/>
                <w:lang w:val="en-US" w:eastAsia="zh-CN"/>
              </w:rPr>
              <w:t>3.08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出水/回水接口DN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150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排污口DN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烟囱口径内径mm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default" w:ascii="Tahoma" w:hAnsi="Tahoma" w:cs="Tahoma"/>
                <w:b w:val="0"/>
                <w:bCs w:val="0"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000000"/>
                <w:lang w:val="en-US" w:eastAsia="zh-CN"/>
              </w:rPr>
              <w:t>400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502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Tahoma" w:hAnsi="Tahoma" w:cs="Tahoma"/>
                <w:b/>
                <w:bCs/>
                <w:color w:val="000000"/>
                <w:sz w:val="22"/>
                <w:szCs w:val="22"/>
                <w:lang w:val="en-US" w:eastAsia="zh-CN"/>
              </w:rPr>
              <w:t>热水循环泵适配规范</w:t>
            </w:r>
          </w:p>
        </w:tc>
        <w:tc>
          <w:tcPr>
            <w:tcW w:w="5060" w:type="dxa"/>
            <w:gridSpan w:val="2"/>
            <w:vAlign w:val="center"/>
          </w:tcPr>
          <w:p>
            <w:pPr>
              <w:pStyle w:val="5"/>
              <w:jc w:val="center"/>
              <w:rPr>
                <w:rFonts w:hint="eastAsia" w:ascii="Tahoma" w:hAnsi="Tahoma" w:cs="Tahoma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22"/>
                <w:szCs w:val="22"/>
              </w:rPr>
              <w:t>配套电控规范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IRG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200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型号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Tahoma" w:hAnsi="Tahoma" w:eastAsia="宋体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HXDK-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4.2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流量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100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vertAlign w:val="superscript"/>
              </w:rPr>
              <w:t>3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/h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测温器范围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80/60</w:t>
            </w:r>
            <w:r>
              <w:rPr>
                <w:rFonts w:hint="eastAsia"/>
                <w:b w:val="0"/>
                <w:bCs w:val="0"/>
                <w:color w:val="auto"/>
                <w:sz w:val="22"/>
                <w:szCs w:val="22"/>
              </w:rPr>
              <w:t>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2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扬程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50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m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本体结构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箱式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  <w:jc w:val="center"/>
        </w:trPr>
        <w:tc>
          <w:tcPr>
            <w:tcW w:w="2460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电机功率</w:t>
            </w:r>
          </w:p>
        </w:tc>
        <w:tc>
          <w:tcPr>
            <w:tcW w:w="2560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  <w:lang w:val="en-US" w:eastAsia="zh-CN"/>
              </w:rPr>
              <w:t>22</w:t>
            </w: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KW</w:t>
            </w:r>
          </w:p>
        </w:tc>
        <w:tc>
          <w:tcPr>
            <w:tcW w:w="2554" w:type="dxa"/>
            <w:tcBorders>
              <w:righ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固定方式</w:t>
            </w:r>
          </w:p>
        </w:tc>
        <w:tc>
          <w:tcPr>
            <w:tcW w:w="2506" w:type="dxa"/>
            <w:tcBorders>
              <w:left w:val="single" w:color="auto" w:sz="4" w:space="0"/>
            </w:tcBorders>
            <w:vAlign w:val="center"/>
          </w:tcPr>
          <w:p>
            <w:pPr>
              <w:pStyle w:val="5"/>
              <w:jc w:val="center"/>
              <w:rPr>
                <w:rFonts w:ascii="Tahoma" w:hAnsi="Tahoma" w:cs="Tahom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hint="eastAsia" w:ascii="Tahoma" w:hAnsi="Tahoma" w:cs="Tahoma"/>
                <w:b w:val="0"/>
                <w:bCs w:val="0"/>
                <w:color w:val="auto"/>
                <w:sz w:val="22"/>
                <w:szCs w:val="22"/>
              </w:rPr>
              <w:t>挂式</w:t>
            </w:r>
          </w:p>
        </w:tc>
      </w:tr>
    </w:tbl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default"/>
          <w:b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366395</wp:posOffset>
            </wp:positionV>
            <wp:extent cx="6172200" cy="2738120"/>
            <wp:effectExtent l="0" t="0" r="0" b="43180"/>
            <wp:wrapThrough wrapText="bothSides">
              <wp:wrapPolygon>
                <wp:start x="0" y="0"/>
                <wp:lineTo x="0" y="21490"/>
                <wp:lineTo x="21533" y="21490"/>
                <wp:lineTo x="21533" y="0"/>
                <wp:lineTo x="0" y="0"/>
              </wp:wrapPolygon>
            </wp:wrapThrough>
            <wp:docPr id="5" name="图片 5" descr="DJI_03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JI_0386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>公司简介：</w:t>
      </w:r>
    </w:p>
    <w:p>
      <w:pPr>
        <w:pStyle w:val="8"/>
        <w:ind w:firstLine="420" w:firstLineChars="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河南省恒信锅炉制造有限公司始建于2006年，厂区位于河南省周口市太康县张集镇G311国道路北，距商周高速和永登高速出口1公里，生产和交通条件便利，地理环境优越，恒信锅炉是具有B级锅炉制造许可和D级压力容器制造许可的企业，公司已通过质量管理体系、环境管理体系和职业健康安全管理体系三大认证。近年来与多家科研单位和院校合作，目前主要有中船713所技术合作单位，西安交大热能技术合作单位，河南大学试点合作单位。恒信锅炉总投资9600万元，厂区占地3万多平方米，主建车间6千平方米，拥有多种大型专用生产设备，埋弧自动焊机、35mm卷板机、80mm摇臂钻床、铣边机、剪板机、卧式车床、取边机、车床、电动吊车、叉车等，公司具有B级锅炉制造资格，由专业锅炉热能团队，其中高级工程师2人，工程师助理6人，各类技术人员25人，车间技术人员206人，年生产能力4000蒸吨。主要产品：蒸汽锅炉；蒸汽发生器；热风炉，热水锅炉，导热油锅炉，压力容器，燃气锅炉，燃油锅炉，电磁锅炉，燃油气真空热水锅炉，电真空热水锅炉，相变间接热水锅炉，冷凝真空热水锅炉，供暖锅炉，洗浴锅炉、开水锅炉、烘干热风锅炉，链条炉排手烧锅炉，卧式三回程全自动蒸汽锅炉，燃油开水锅炉，燃气茶炉，电蒸汽开水锅炉，电蒸汽锅炉，电蒸汽发生器，电热水锅炉，汽水两用锅炉，燃油蒸汽发生器，燃气蒸汽发生器，电蒸汽发生器，燃油热风炉，燃气热风炉，生物质热风炉，生物质汽水锅炉，生物质蒸汽发生器，蒸汽储罐，空气储罐，分汽包，分汽缸，非标容器，木材防腐罐，木材浸注罐等系列产品，欢迎订购。</w:t>
      </w:r>
    </w:p>
    <w:p>
      <w:pPr>
        <w:pStyle w:val="8"/>
        <w:ind w:firstLine="440"/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2"/>
          <w:szCs w:val="22"/>
          <w:lang w:val="en-US" w:eastAsia="zh-CN" w:bidi="ar-SA"/>
        </w:rPr>
        <w:t>公司秉承服务客户、做百年企业的崇高精神，建卧了产品售前咨询和售后服务体系，有完善的质保档案，快速解决产品的安装、使用、维修等实际问题，给客户提供稳定可靠的技术支持。质量是企业的生命，恒信锅炉秉承品质先行的理念，让用户放心是我们对您的郑重承诺。从锅炉设备工程的设计、选型、运输、安装、检验、调试等各个环节，我们都将充分考虑到您的需求，都充分想到了您的关注。我们将坚持不懈的狠抓质量，孜孜不倦地追求完美。河南恒信锅炉制造有限公司售后服务按国家新“三包”规定执行，提供全方位的工程售后服务。在国内三十多个省一百多个市区域，执行专业的服务理念，全程待命。产品工程质量、改造升级等问题，我们都将以用户为中心全程跟踪、定期维护、定期保养，让一切问题都能迎刃而解。</w:t>
      </w: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公司资质与产品展示</w:t>
      </w:r>
    </w:p>
    <w:p>
      <w:pPr>
        <w:widowControl/>
        <w:numPr>
          <w:ilvl w:val="0"/>
          <w:numId w:val="0"/>
        </w:numPr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261610" cy="3721735"/>
            <wp:effectExtent l="0" t="0" r="15240" b="12065"/>
            <wp:docPr id="18" name="图片 18" descr="e83fd3af0012f66ab9a51db0bb66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83fd3af0012f66ab9a51db0bb667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494020" cy="3996055"/>
            <wp:effectExtent l="0" t="0" r="11430" b="4445"/>
            <wp:docPr id="19" name="图片 19" descr="d31346a4d20514ea1155f212ff66b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31346a4d20514ea1155f212ff66b2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1435100</wp:posOffset>
            </wp:positionH>
            <wp:positionV relativeFrom="paragraph">
              <wp:posOffset>40640</wp:posOffset>
            </wp:positionV>
            <wp:extent cx="2985770" cy="4262120"/>
            <wp:effectExtent l="0" t="0" r="5080" b="5080"/>
            <wp:wrapNone/>
            <wp:docPr id="23" name="图片 23" descr="最新质量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最新质量管理体系认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3602990</wp:posOffset>
            </wp:positionV>
            <wp:extent cx="3092450" cy="4412615"/>
            <wp:effectExtent l="0" t="0" r="12700" b="6985"/>
            <wp:wrapNone/>
            <wp:docPr id="20" name="图片 20" descr="最新环境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最新环境管理体系认证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3568700</wp:posOffset>
            </wp:positionV>
            <wp:extent cx="3150235" cy="4495165"/>
            <wp:effectExtent l="0" t="0" r="12065" b="635"/>
            <wp:wrapNone/>
            <wp:docPr id="24" name="图片 24" descr="最新职业健康安全管理体系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最新职业健康安全管理体系认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  <w:r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  <w:drawing>
          <wp:inline distT="0" distB="0" distL="114300" distR="114300">
            <wp:extent cx="5935345" cy="8161655"/>
            <wp:effectExtent l="0" t="0" r="8255" b="10795"/>
            <wp:docPr id="25" name="图片 25" descr="cb8a30618bdfdb84c90f7856e23f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b8a30618bdfdb84c90f7856e23f59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16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hint="eastAsia" w:ascii="微软雅黑" w:hAnsi="微软雅黑" w:eastAsia="微软雅黑" w:cs="Arial"/>
          <w:b/>
          <w:color w:val="333333"/>
          <w:sz w:val="30"/>
          <w:szCs w:val="30"/>
          <w:lang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inline distT="0" distB="0" distL="114300" distR="114300">
            <wp:extent cx="5520690" cy="4140200"/>
            <wp:effectExtent l="0" t="0" r="3810" b="12700"/>
            <wp:docPr id="21" name="图片 21" descr="C:/Users/86156/AppData/Local/Temp/picturecompress_2022010208313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86156/AppData/Local/Temp/picturecompress_20220102083136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86360</wp:posOffset>
            </wp:positionV>
            <wp:extent cx="5520690" cy="4140200"/>
            <wp:effectExtent l="0" t="0" r="3810" b="12700"/>
            <wp:wrapSquare wrapText="bothSides"/>
            <wp:docPr id="22" name="图片 22" descr="C:/Users/86156/AppData/Local/Temp/picturecompress_2022010208321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86156/AppData/Local/Temp/picturecompress_2022010208321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widowControl/>
        <w:jc w:val="center"/>
        <w:rPr>
          <w:rFonts w:hint="eastAsia"/>
          <w:b/>
          <w:bCs/>
          <w:spacing w:val="24"/>
          <w:sz w:val="36"/>
          <w:szCs w:val="36"/>
          <w:u w:val="single" w:color="auto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jc w:val="left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真空热水锅炉简介及特点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 xml:space="preserve"> ZWNS燃油（气）真空热水锅炉是我公司根据我国暖通行业的实际情况，着眼未来的发展趋势而精心设计的新一代供热设备。该系列产品经有关部门专家鉴定，各项技术指标已达到国际同类产品先进水平，是宾馆、酒楼、公寓、住宅以及生产、生活采暖和洗浴热水供应的最理想产品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真空热水锅炉有着比常规热水锅炉、蒸汽锅炉加热交换器的系统运行模式运行费用更低（至少节能3%）、投资费用更省，使用寿命更长、安全性能更好的优点。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ZWNS系列全自动燃油（气）热水锅炉为快装卧式内燃三回程火管结构，采用炉胆与烟气管布置。燃料在炉胆内燃烧形成的火焰从燃烧室返回，高温烟气从前烟箱进入烟管，经对流换热后到后烟箱，最后从烟囱排入大气。由于炉胆设置合理，不仅使燃料燃烧完全，不易积碳，而且辐射受热面积大，增强了辐射换热效果；增强了对流换热效果，降低了排烟温度，因此，整机热效率达93%以上。</w:t>
      </w:r>
    </w:p>
    <w:p>
      <w:pPr>
        <w:spacing w:line="600" w:lineRule="auto"/>
        <w:ind w:firstLine="560" w:firstLineChars="200"/>
        <w:rPr>
          <w:rFonts w:hint="eastAsia" w:ascii="宋体" w:hAnsi="宋体"/>
          <w:sz w:val="28"/>
          <w:szCs w:val="28"/>
          <w:lang w:val="en-US" w:eastAsia="zh-CN"/>
        </w:rPr>
        <w:sectPr>
          <w:pgSz w:w="11906" w:h="16838"/>
          <w:pgMar w:top="1440" w:right="1080" w:bottom="1440" w:left="108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/>
          <w:sz w:val="28"/>
          <w:szCs w:val="28"/>
          <w:lang w:val="en-US" w:eastAsia="zh-CN"/>
        </w:rPr>
        <w:t>锅炉装有活动的烟箱盖，使锅炉检修方便。锅炉配置世界名牌燃烧器，采用了燃烧自动比例调节，程序启停，自动运行等先进技术，并具有运行水温度控制、超温、熄火等自动保护功能。该型锅炉具有结构紧凑、安全可靠、操作简便、安装迅速、污染少、噪音低、效率高等特点，广泛适用于企业、宾馆、医院、写字楼、民用建筑等设施工业用热和生活及采暖。</w:t>
      </w: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新宋体" w:hAnsi="新宋体" w:eastAsia="新宋体" w:cs="新宋体"/>
          <w:sz w:val="24"/>
          <w:szCs w:val="24"/>
          <w:lang w:val="en-US" w:eastAsia="zh-CN"/>
        </w:rPr>
      </w:pPr>
      <w:r>
        <w:rPr>
          <w:rFonts w:hint="eastAsia" w:ascii="新宋体" w:hAnsi="新宋体" w:eastAsia="新宋体" w:cs="新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247650</wp:posOffset>
            </wp:positionV>
            <wp:extent cx="5659120" cy="2552065"/>
            <wp:effectExtent l="0" t="0" r="17780" b="635"/>
            <wp:wrapTopAndBottom/>
            <wp:docPr id="17" name="图片 17" descr="微信图片_2021081309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8130914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600" w:lineRule="auto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本清单</w:t>
      </w:r>
      <w:r>
        <w:rPr>
          <w:rFonts w:hint="eastAsia" w:ascii="宋体" w:hAnsi="宋体"/>
          <w:sz w:val="28"/>
          <w:szCs w:val="28"/>
        </w:rPr>
        <w:t>给贵公司选择参考</w:t>
      </w:r>
    </w:p>
    <w:p>
      <w:pPr>
        <w:spacing w:line="600" w:lineRule="auto"/>
        <w:ind w:firstLine="420" w:firstLineChars="0"/>
        <w:rPr>
          <w:rFonts w:hint="default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部分零部件因供货因素，设备参数以实际出厂设备参数为准！</w:t>
      </w:r>
    </w:p>
    <w:p>
      <w:pPr>
        <w:spacing w:line="600" w:lineRule="auto"/>
        <w:ind w:firstLine="420" w:firstLineChars="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我们讲秉承客户至上的原则，在确保技术，质量的同时，为客户朋友提供售前售后等全方位的服务，解决客户的后顾之忧，将以耐心，诚心热情的态度服务每一位客户！</w:t>
      </w:r>
    </w:p>
    <w:p>
      <w:pPr>
        <w:spacing w:line="360" w:lineRule="auto"/>
        <w:ind w:firstLine="640" w:firstLineChars="20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96505" cy="528955"/>
          <wp:effectExtent l="0" t="0" r="4445" b="4445"/>
          <wp:wrapNone/>
          <wp:docPr id="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6505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100000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2913380</wp:posOffset>
          </wp:positionH>
          <wp:positionV relativeFrom="paragraph">
            <wp:posOffset>-424815</wp:posOffset>
          </wp:positionV>
          <wp:extent cx="3197860" cy="666115"/>
          <wp:effectExtent l="0" t="0" r="2540" b="635"/>
          <wp:wrapTight wrapText="bothSides">
            <wp:wrapPolygon>
              <wp:start x="0" y="0"/>
              <wp:lineTo x="0" y="21003"/>
              <wp:lineTo x="21488" y="21003"/>
              <wp:lineTo x="21488" y="0"/>
              <wp:lineTo x="0" y="0"/>
            </wp:wrapPolygon>
          </wp:wrapTight>
          <wp:docPr id="8" name="图片 8" descr="zg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zghx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7860" cy="666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540125" cy="931545"/>
              <wp:effectExtent l="0" t="0" r="3175" b="1905"/>
              <wp:wrapNone/>
              <wp:docPr id="9" name="组合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40125" cy="931545"/>
                        <a:chOff x="2918" y="280"/>
                        <a:chExt cx="5575" cy="1467"/>
                      </a:xfrm>
                    </wpg:grpSpPr>
                    <wps:wsp>
                      <wps:cNvPr id="11" name="文本框 4"/>
                      <wps:cNvSpPr txBox="1"/>
                      <wps:spPr>
                        <a:xfrm>
                          <a:off x="3726" y="992"/>
                          <a:ext cx="4602" cy="6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right"/>
                              <w:rPr>
                                <w:rFonts w:hint="default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恒久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致远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诚信至上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12" name="矩形 3"/>
                      <wps:cNvSpPr/>
                      <wps:spPr>
                        <a:xfrm>
                          <a:off x="3619" y="1585"/>
                          <a:ext cx="4874" cy="16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918" y="280"/>
                          <a:ext cx="1172" cy="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73.35pt;width:278.75pt;mso-position-horizontal:left;mso-position-horizontal-relative:page;mso-position-vertical:top;mso-position-vertical-relative:page;z-index:251663360;mso-width-relative:page;mso-height-relative:page;" coordorigin="2918,280" coordsize="5575,1467" o:gfxdata="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">
              <o:lock v:ext="edit" aspectratio="f"/>
              <v:shape id="文本框 4" o:spid="_x0000_s1026" o:spt="202" type="#_x0000_t202" style="position:absolute;left:3726;top:992;height:613;width:4602;" fillcolor="#000000 [3213]" filled="t" stroked="f" coordsize="21600,21600" o:gfxdata="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LBxAdq2AAAA2wAAAA8A&#10;AAAAAAAAAQAgAAAAIgAAAGRycy9kb3ducmV2LnhtbFBLAQIUABQAAAAIAIdO4kAzLwWeOwAAADkA&#10;AAAQAAAAAAAAAAEAIAAAAAUBAABkcnMvc2hhcGV4bWwueG1sUEsFBgAAAAAGAAYAWwEAAK8DAAAA&#10;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right"/>
                        <w:rPr>
                          <w:rFonts w:hint="default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恒久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致远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b/>
                          <w:bCs/>
                          <w:color w:val="FFFFFF" w:themeColor="background1"/>
                          <w:sz w:val="40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诚信至上</w:t>
                      </w:r>
                    </w:p>
                  </w:txbxContent>
                </v:textbox>
              </v:shape>
              <v:rect id="矩形 3" o:spid="_x0000_s1026" o:spt="1" style="position:absolute;left:3619;top:1585;height:162;width:4874;v-text-anchor:middle;" fillcolor="#BFBFBF [2412]" filled="t" stroked="f" coordsize="21600,21600" o:gfxdata="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Dxf/q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_x0000_s1026" o:spid="_x0000_s1026" o:spt="75" type="#_x0000_t75" style="position:absolute;left:2918;top:280;height:1430;width:1172;" filled="f" o:preferrelative="t" stroked="f" coordsize="21600,21600" o:gfxdata="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MqFr4twAAANoAAAAP&#10;AAAAAAAAAAEAIAAAACIAAABkcnMvZG93bnJldi54bWxQSwECFAAUAAAACACHTuJAMy8FnjsAAAA5&#10;AAAAEAAAAAAAAAABACAAAAAGAQAAZHJzL3NoYXBleG1sLnhtbFBLBQYAAAAABgAGAFsBAACwAwAA&#10;AAA=&#10;">
                <v:fill on="f" focussize="0,0"/>
                <v:stroke on="f"/>
                <v:imagedata r:id="rId2" o:title=""/>
                <o:lock v:ext="edit" aspectratio="t"/>
              </v:shape>
            </v:group>
          </w:pict>
        </mc:Fallback>
      </mc:AlternateContent>
    </w:r>
    <w:r>
      <w:drawing>
        <wp:anchor distT="0" distB="0" distL="114300" distR="114300" simplePos="0" relativeHeight="251662336" behindDoc="1" locked="0" layoutInCell="1" allowOverlap="1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744220" cy="908050"/>
          <wp:effectExtent l="0" t="0" r="2540" b="6350"/>
          <wp:wrapNone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744220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6090A9"/>
    <w:multiLevelType w:val="singleLevel"/>
    <w:tmpl w:val="1B6090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yMTdmZTE1MTM4YzEwOTgwY2NiNDViNTkwODViMWUifQ=="/>
  </w:docVars>
  <w:rsids>
    <w:rsidRoot w:val="314D7BFB"/>
    <w:rsid w:val="00C9476D"/>
    <w:rsid w:val="014A0392"/>
    <w:rsid w:val="015127EE"/>
    <w:rsid w:val="05A53B6A"/>
    <w:rsid w:val="05F609C1"/>
    <w:rsid w:val="061472F7"/>
    <w:rsid w:val="06155D3C"/>
    <w:rsid w:val="068426BF"/>
    <w:rsid w:val="0962474B"/>
    <w:rsid w:val="099D2347"/>
    <w:rsid w:val="0A712655"/>
    <w:rsid w:val="0AF95F9A"/>
    <w:rsid w:val="0B253DAD"/>
    <w:rsid w:val="0B2D3EAF"/>
    <w:rsid w:val="0C6001AE"/>
    <w:rsid w:val="0D5B35D4"/>
    <w:rsid w:val="0D6B0D4D"/>
    <w:rsid w:val="0D6B2BAF"/>
    <w:rsid w:val="0E542F6A"/>
    <w:rsid w:val="10AF4710"/>
    <w:rsid w:val="1140381E"/>
    <w:rsid w:val="114D6264"/>
    <w:rsid w:val="130F35B7"/>
    <w:rsid w:val="143E55B9"/>
    <w:rsid w:val="15A34BB7"/>
    <w:rsid w:val="15B548B1"/>
    <w:rsid w:val="171C70BE"/>
    <w:rsid w:val="1721531C"/>
    <w:rsid w:val="17280068"/>
    <w:rsid w:val="17927498"/>
    <w:rsid w:val="190C011C"/>
    <w:rsid w:val="1AB81AC0"/>
    <w:rsid w:val="1B681EA7"/>
    <w:rsid w:val="1DF93DEE"/>
    <w:rsid w:val="1E7647B8"/>
    <w:rsid w:val="1FFB7DCA"/>
    <w:rsid w:val="20087F4D"/>
    <w:rsid w:val="20A93735"/>
    <w:rsid w:val="20D34D16"/>
    <w:rsid w:val="20DB392A"/>
    <w:rsid w:val="21827924"/>
    <w:rsid w:val="21A25E8B"/>
    <w:rsid w:val="226D7C01"/>
    <w:rsid w:val="23DB22C2"/>
    <w:rsid w:val="252465BD"/>
    <w:rsid w:val="25A82026"/>
    <w:rsid w:val="26EB71DB"/>
    <w:rsid w:val="28C25D4E"/>
    <w:rsid w:val="28D12F61"/>
    <w:rsid w:val="290F668B"/>
    <w:rsid w:val="29815B72"/>
    <w:rsid w:val="2B555F04"/>
    <w:rsid w:val="2C7B3ADA"/>
    <w:rsid w:val="2CD171BE"/>
    <w:rsid w:val="2DA507EF"/>
    <w:rsid w:val="2DBB00F9"/>
    <w:rsid w:val="2DBB4391"/>
    <w:rsid w:val="2E953BCA"/>
    <w:rsid w:val="2FBF78DC"/>
    <w:rsid w:val="30493E36"/>
    <w:rsid w:val="314D7BFB"/>
    <w:rsid w:val="31EA5344"/>
    <w:rsid w:val="33E12797"/>
    <w:rsid w:val="34927840"/>
    <w:rsid w:val="35037FED"/>
    <w:rsid w:val="365E1ABA"/>
    <w:rsid w:val="36E674BB"/>
    <w:rsid w:val="36F6479B"/>
    <w:rsid w:val="37D27FCC"/>
    <w:rsid w:val="388F7E08"/>
    <w:rsid w:val="389D0E27"/>
    <w:rsid w:val="38AE1FD8"/>
    <w:rsid w:val="3B5C1E87"/>
    <w:rsid w:val="3BA01FBC"/>
    <w:rsid w:val="3C7B1A8A"/>
    <w:rsid w:val="3C8353AD"/>
    <w:rsid w:val="3CB1295C"/>
    <w:rsid w:val="3E2956CB"/>
    <w:rsid w:val="3E8B5E05"/>
    <w:rsid w:val="3F447DFA"/>
    <w:rsid w:val="3FA13035"/>
    <w:rsid w:val="40D7728E"/>
    <w:rsid w:val="40E14992"/>
    <w:rsid w:val="41B926DB"/>
    <w:rsid w:val="41E169FE"/>
    <w:rsid w:val="426245EA"/>
    <w:rsid w:val="42AC6BC7"/>
    <w:rsid w:val="42B70D9F"/>
    <w:rsid w:val="43902D06"/>
    <w:rsid w:val="439E5937"/>
    <w:rsid w:val="448E033F"/>
    <w:rsid w:val="45AF3F58"/>
    <w:rsid w:val="462F5050"/>
    <w:rsid w:val="47A26C87"/>
    <w:rsid w:val="4A5B7039"/>
    <w:rsid w:val="4AB0725A"/>
    <w:rsid w:val="4B532ED7"/>
    <w:rsid w:val="4D135124"/>
    <w:rsid w:val="4E887AF5"/>
    <w:rsid w:val="4E9952DD"/>
    <w:rsid w:val="4EB86190"/>
    <w:rsid w:val="4EBC4453"/>
    <w:rsid w:val="4EF55F56"/>
    <w:rsid w:val="4F4977F9"/>
    <w:rsid w:val="504A49A8"/>
    <w:rsid w:val="507B1C7E"/>
    <w:rsid w:val="51655B3D"/>
    <w:rsid w:val="521E3359"/>
    <w:rsid w:val="529963E6"/>
    <w:rsid w:val="545700BE"/>
    <w:rsid w:val="546E3324"/>
    <w:rsid w:val="558034EA"/>
    <w:rsid w:val="55A81165"/>
    <w:rsid w:val="56CF590E"/>
    <w:rsid w:val="574D6383"/>
    <w:rsid w:val="58BC4D6F"/>
    <w:rsid w:val="58DA3E48"/>
    <w:rsid w:val="5A094FC5"/>
    <w:rsid w:val="5B486EF5"/>
    <w:rsid w:val="5B6734EE"/>
    <w:rsid w:val="5C163172"/>
    <w:rsid w:val="5C1F45D2"/>
    <w:rsid w:val="5C5346CE"/>
    <w:rsid w:val="5C6953F1"/>
    <w:rsid w:val="5C741031"/>
    <w:rsid w:val="5C8D17DF"/>
    <w:rsid w:val="5CA2798D"/>
    <w:rsid w:val="5CF565BE"/>
    <w:rsid w:val="60BB4D56"/>
    <w:rsid w:val="61D72372"/>
    <w:rsid w:val="61FC6C97"/>
    <w:rsid w:val="62076EE2"/>
    <w:rsid w:val="620C3569"/>
    <w:rsid w:val="6299019D"/>
    <w:rsid w:val="63541DAD"/>
    <w:rsid w:val="64BB37BE"/>
    <w:rsid w:val="65025D7D"/>
    <w:rsid w:val="652A0472"/>
    <w:rsid w:val="65DD6755"/>
    <w:rsid w:val="665F6EEB"/>
    <w:rsid w:val="674B7E6B"/>
    <w:rsid w:val="678D7D4A"/>
    <w:rsid w:val="67BA60E8"/>
    <w:rsid w:val="6853425A"/>
    <w:rsid w:val="6A324671"/>
    <w:rsid w:val="6B66202C"/>
    <w:rsid w:val="6CBE33A8"/>
    <w:rsid w:val="6CE47088"/>
    <w:rsid w:val="6E2A44E4"/>
    <w:rsid w:val="6F5B6D53"/>
    <w:rsid w:val="6FD10E5D"/>
    <w:rsid w:val="6FDF4709"/>
    <w:rsid w:val="70D83508"/>
    <w:rsid w:val="71067EC9"/>
    <w:rsid w:val="71C23E7E"/>
    <w:rsid w:val="72A47F1C"/>
    <w:rsid w:val="7440146B"/>
    <w:rsid w:val="74614EB7"/>
    <w:rsid w:val="74724E35"/>
    <w:rsid w:val="748007FE"/>
    <w:rsid w:val="75E6550C"/>
    <w:rsid w:val="764E25EC"/>
    <w:rsid w:val="792D612D"/>
    <w:rsid w:val="7940212E"/>
    <w:rsid w:val="79F87F9F"/>
    <w:rsid w:val="7B3359D4"/>
    <w:rsid w:val="7BA01A08"/>
    <w:rsid w:val="7BA21EBB"/>
    <w:rsid w:val="7C4F05C6"/>
    <w:rsid w:val="7C610F61"/>
    <w:rsid w:val="7CAC4BF7"/>
    <w:rsid w:val="7CCA336C"/>
    <w:rsid w:val="7D796412"/>
    <w:rsid w:val="7D836F3D"/>
    <w:rsid w:val="7DA87AED"/>
    <w:rsid w:val="7DDE1B66"/>
    <w:rsid w:val="7F1D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8">
    <w:name w:val="[基本段落]"/>
    <w:basedOn w:val="9"/>
    <w:qFormat/>
    <w:uiPriority w:val="0"/>
    <w:rPr>
      <w:rFonts w:hint="eastAsia"/>
    </w:rPr>
  </w:style>
  <w:style w:type="paragraph" w:customStyle="1" w:styleId="9">
    <w:name w:val="[无段落样式]"/>
    <w:qFormat/>
    <w:uiPriority w:val="0"/>
    <w:pPr>
      <w:widowControl w:val="0"/>
      <w:autoSpaceDE w:val="0"/>
      <w:autoSpaceDN w:val="0"/>
      <w:spacing w:line="288" w:lineRule="auto"/>
      <w:jc w:val="both"/>
      <w:textAlignment w:val="center"/>
    </w:pPr>
    <w:rPr>
      <w:rFonts w:hint="eastAsia" w:ascii="Adobe 宋体 Std L" w:hAnsi="Adobe 宋体 Std L" w:eastAsia="Adobe 宋体 Std L" w:cstheme="minorBidi"/>
      <w:color w:val="000000"/>
      <w:sz w:val="24"/>
      <w:lang w:val="zh-CN"/>
    </w:rPr>
  </w:style>
  <w:style w:type="paragraph" w:customStyle="1" w:styleId="10">
    <w:name w:val="小黑文字"/>
    <w:basedOn w:val="9"/>
    <w:qFormat/>
    <w:uiPriority w:val="0"/>
    <w:pPr>
      <w:spacing w:line="480" w:lineRule="atLeast"/>
      <w:ind w:firstLine="420"/>
    </w:pPr>
    <w:rPr>
      <w:rFonts w:hint="eastAsia" w:ascii="微软雅黑" w:hAnsi="微软雅黑" w:eastAsia="微软雅黑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5.pn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黑黄商务项目计划书"/>
      <sectRole val="1"/>
    </customSectPr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2135</Words>
  <Characters>2527</Characters>
  <Lines>1</Lines>
  <Paragraphs>1</Paragraphs>
  <TotalTime>0</TotalTime>
  <ScaleCrop>false</ScaleCrop>
  <LinksUpToDate>false</LinksUpToDate>
  <CharactersWithSpaces>2564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2019-11-22T06:44:00Z</dcterms:created>
  <dc:creator>熊猫达人</dc:creator>
  <cp:lastModifiedBy>田来帅-财务</cp:lastModifiedBy>
  <cp:lastPrinted>2021-03-26T10:02:00Z</cp:lastPrinted>
  <dcterms:modified xsi:type="dcterms:W3CDTF">2024-07-08T02:27:44Z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FECC23AD525145FBB717443D8BED0131</vt:lpwstr>
  </property>
</Properties>
</file>