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 w:eastAsia="宋体"/>
          <w:lang w:val="en-US" w:eastAsia="zh-CN"/>
        </w:rPr>
        <w:sectPr>
          <w:headerReference r:id="rId3" w:type="default"/>
          <w:footerReference r:id="rId4" w:type="default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sz w:val="24"/>
        </w:rPr>
        <w:drawing>
          <wp:anchor distT="0" distB="0" distL="114935" distR="114935" simplePos="0" relativeHeight="251661312" behindDoc="1" locked="0" layoutInCell="1" allowOverlap="1">
            <wp:simplePos x="0" y="0"/>
            <wp:positionH relativeFrom="column">
              <wp:posOffset>-1213485</wp:posOffset>
            </wp:positionH>
            <wp:positionV relativeFrom="paragraph">
              <wp:posOffset>-1002030</wp:posOffset>
            </wp:positionV>
            <wp:extent cx="7662545" cy="10855960"/>
            <wp:effectExtent l="0" t="0" r="14605" b="2540"/>
            <wp:wrapNone/>
            <wp:docPr id="38" name="图片 38" descr="蓝黑封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蓝黑封面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62545" cy="10855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-922020</wp:posOffset>
                </wp:positionH>
                <wp:positionV relativeFrom="paragraph">
                  <wp:posOffset>9014460</wp:posOffset>
                </wp:positionV>
                <wp:extent cx="4046855" cy="657225"/>
                <wp:effectExtent l="0" t="0" r="0" b="0"/>
                <wp:wrapNone/>
                <wp:docPr id="10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76580" y="9822815"/>
                          <a:ext cx="4046855" cy="65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default" w:eastAsia="宋体"/>
                                <w:b w:val="0"/>
                                <w:bCs w:val="0"/>
                                <w:color w:val="000000" w:themeColor="text1"/>
                                <w:sz w:val="32"/>
                                <w:szCs w:val="40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eastAsia" w:ascii="Arial" w:hAnsi="Arial" w:eastAsia="幼圆" w:cs="Arial"/>
                                <w:b w:val="0"/>
                                <w:bCs w:val="0"/>
                                <w:color w:val="000000" w:themeColor="text1"/>
                                <w:kern w:val="0"/>
                                <w:sz w:val="44"/>
                                <w:szCs w:val="44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>河南省恒信热力科技有限公司</w:t>
                            </w:r>
                          </w:p>
                          <w:p>
                            <w:pPr>
                              <w:rPr>
                                <w:rFonts w:hint="default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vert="horz" wrap="square" anchor="t" upright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3" o:spid="_x0000_s1026" o:spt="202" type="#_x0000_t202" style="position:absolute;left:0pt;margin-left:-72.6pt;margin-top:709.8pt;height:51.75pt;width:318.65pt;z-index:251660288;mso-width-relative:page;mso-height-relative:page;" filled="f" stroked="f" coordsize="21600,21600" o:gfxdata="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="宋体"/>
                          <w:b w:val="0"/>
                          <w:bCs w:val="0"/>
                          <w:color w:val="000000" w:themeColor="text1"/>
                          <w:sz w:val="32"/>
                          <w:szCs w:val="40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</w:pPr>
                      <w:r>
                        <w:rPr>
                          <w:rFonts w:hint="eastAsia" w:ascii="Arial" w:hAnsi="Arial" w:eastAsia="幼圆" w:cs="Arial"/>
                          <w:b w:val="0"/>
                          <w:bCs w:val="0"/>
                          <w:color w:val="000000" w:themeColor="text1"/>
                          <w:kern w:val="0"/>
                          <w:sz w:val="44"/>
                          <w:szCs w:val="44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  <w:t>河南省恒信热力科技有限公司</w:t>
                      </w:r>
                    </w:p>
                    <w:p>
                      <w:pPr>
                        <w:rPr>
                          <w:rFonts w:hint="default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995045</wp:posOffset>
                </wp:positionH>
                <wp:positionV relativeFrom="paragraph">
                  <wp:posOffset>3239770</wp:posOffset>
                </wp:positionV>
                <wp:extent cx="6611620" cy="2893695"/>
                <wp:effectExtent l="0" t="0" r="0" b="0"/>
                <wp:wrapNone/>
                <wp:docPr id="4" name="组合 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336550" y="6280150"/>
                          <a:ext cx="6611620" cy="2893987"/>
                          <a:chOff x="13759" y="9509"/>
                          <a:chExt cx="10413" cy="4602"/>
                        </a:xfrm>
                      </wpg:grpSpPr>
                      <wps:wsp>
                        <wps:cNvPr id="2" name="文本框 11"/>
                        <wps:cNvSpPr txBox="1"/>
                        <wps:spPr>
                          <a:xfrm>
                            <a:off x="13759" y="9509"/>
                            <a:ext cx="10413" cy="29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hint="default"/>
                                  <w:color w:val="FFFFFF" w:themeColor="background1"/>
                                  <w:sz w:val="24"/>
                                  <w:szCs w:val="32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 w:val="0"/>
                                  <w:color w:val="FAB539"/>
                                  <w:kern w:val="24"/>
                                  <w:sz w:val="160"/>
                                  <w:szCs w:val="160"/>
                                  <w:lang w:val="en-US" w:eastAsia="zh-CN" w:bidi="ar"/>
                                </w:rPr>
                                <w:t>产品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 w:val="0"/>
                                  <w:color w:val="FFFFFF" w:themeColor="background1"/>
                                  <w:kern w:val="24"/>
                                  <w:sz w:val="160"/>
                                  <w:szCs w:val="160"/>
                                  <w:lang w:val="en-US" w:eastAsia="zh-CN" w:bidi="ar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推荐书</w:t>
                              </w:r>
                            </w:p>
                          </w:txbxContent>
                        </wps:txbx>
                        <wps:bodyPr wrap="square" upright="0">
                          <a:spAutoFit/>
                        </wps:bodyPr>
                      </wps:wsp>
                      <wps:wsp>
                        <wps:cNvPr id="3" name="文本框 13"/>
                        <wps:cNvSpPr txBox="1"/>
                        <wps:spPr>
                          <a:xfrm>
                            <a:off x="14505" y="12091"/>
                            <a:ext cx="7252" cy="2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widowControl w:val="0"/>
                                <w:suppressLineNumbers w:val="0"/>
                                <w:spacing w:before="0" w:beforeAutospacing="0" w:after="0" w:afterAutospacing="0"/>
                                <w:ind w:left="0" w:right="0"/>
                                <w:jc w:val="right"/>
                                <w:rPr>
                                  <w:rFonts w:hint="default"/>
                                  <w:color w:val="FFFFFF" w:themeColor="background1"/>
                                  <w:sz w:val="22"/>
                                  <w:szCs w:val="28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color w:val="FFFFFF" w:themeColor="background1"/>
                                  <w:kern w:val="24"/>
                                  <w:sz w:val="48"/>
                                  <w:szCs w:val="48"/>
                                  <w:lang w:val="en-US" w:eastAsia="zh-CN" w:bidi="ar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3.0T立式燃油（气）蒸汽发生器</w:t>
                              </w:r>
                            </w:p>
                          </w:txbxContent>
                        </wps:txbx>
                        <wps:bodyPr wrap="square" upright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75" o:spid="_x0000_s1026" o:spt="203" style="position:absolute;left:0pt;margin-left:78.35pt;margin-top:255.1pt;height:227.85pt;width:520.6pt;z-index:251659264;mso-width-relative:page;mso-height-relative:page;" coordorigin="13759,9509" coordsize="10413,4602" o:gfxdata="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MoDE3vbAAAADAEAAA8AAAAA&#10;AAAAAQAgAAAAIgAAAGRycy9kb3ducmV2LnhtbFBLAQIUABQAAAAIAIdO4kD/UvhggwIAAF0GAAAO&#10;AAAAAAAAAAEAIAAAACoBAABkcnMvZTJvRG9jLnhtbFBLBQYAAAAABgAGAFkBAAAfBgAAAAA=&#10;">
                <o:lock v:ext="edit" aspectratio="f"/>
                <v:shape id="文本框 11" o:spid="_x0000_s1026" o:spt="202" type="#_x0000_t202" style="position:absolute;left:13759;top:9509;height:2981;width:10413;" filled="f" stroked="f" coordsize="21600,21600" o:gfxdata="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NhXmougAAANo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rPr>
                            <w:rFonts w:hint="default"/>
                            <w:color w:val="FFFFFF" w:themeColor="background1"/>
                            <w:sz w:val="24"/>
                            <w:szCs w:val="32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 w:val="0"/>
                            <w:color w:val="FAB539"/>
                            <w:kern w:val="24"/>
                            <w:sz w:val="160"/>
                            <w:szCs w:val="160"/>
                            <w:lang w:val="en-US" w:eastAsia="zh-CN" w:bidi="ar"/>
                          </w:rPr>
                          <w:t>产品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 w:val="0"/>
                            <w:color w:val="FFFFFF" w:themeColor="background1"/>
                            <w:kern w:val="24"/>
                            <w:sz w:val="160"/>
                            <w:szCs w:val="160"/>
                            <w:lang w:val="en-US" w:eastAsia="zh-CN" w:bidi="ar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推荐书</w:t>
                        </w:r>
                      </w:p>
                    </w:txbxContent>
                  </v:textbox>
                </v:shape>
                <v:shape id="文本框 13" o:spid="_x0000_s1026" o:spt="202" type="#_x0000_t202" style="position:absolute;left:14505;top:12091;height:2020;width:7252;" filled="f" stroked="f" coordsize="21600,21600" o:gfxdata="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c9MLgugAAANo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widowControl w:val="0"/>
                          <w:suppressLineNumbers w:val="0"/>
                          <w:spacing w:before="0" w:beforeAutospacing="0" w:after="0" w:afterAutospacing="0"/>
                          <w:ind w:left="0" w:right="0"/>
                          <w:jc w:val="right"/>
                          <w:rPr>
                            <w:rFonts w:hint="default"/>
                            <w:color w:val="FFFFFF" w:themeColor="background1"/>
                            <w:sz w:val="22"/>
                            <w:szCs w:val="28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color w:val="FFFFFF" w:themeColor="background1"/>
                            <w:kern w:val="24"/>
                            <w:sz w:val="48"/>
                            <w:szCs w:val="48"/>
                            <w:lang w:val="en-US" w:eastAsia="zh-CN" w:bidi="ar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3.0T立式燃油（气）蒸汽发生器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1960880</wp:posOffset>
                </wp:positionH>
                <wp:positionV relativeFrom="paragraph">
                  <wp:posOffset>5791200</wp:posOffset>
                </wp:positionV>
                <wp:extent cx="4916805" cy="3286760"/>
                <wp:effectExtent l="0" t="0" r="0" b="0"/>
                <wp:wrapNone/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6805" cy="3286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/>
                                <w:b/>
                                <w:bCs/>
                                <w:color w:val="E7E6E6" w:themeColor="background2"/>
                                <w:sz w:val="44"/>
                                <w:szCs w:val="44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63500" w14:dist="50800" w14:dir="13500000">
                                  <w14:srgbClr w14:val="000000">
                                    <w14:alpha w14:val="50000"/>
                                  </w14:srgb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bg2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</w:p>
                          <w:p>
                            <w:pPr>
                              <w:rPr>
                                <w:rFonts w:hint="eastAsia"/>
                                <w:b/>
                                <w:bCs/>
                                <w:color w:val="E7E6E6" w:themeColor="background2"/>
                                <w:sz w:val="44"/>
                                <w:szCs w:val="44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63500" w14:dist="50800" w14:dir="13500000">
                                  <w14:srgbClr w14:val="000000">
                                    <w14:alpha w14:val="50000"/>
                                  </w14:srgb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bg2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</w:p>
                          <w:p>
                            <w:pPr>
                              <w:rPr>
                                <w:rFonts w:hint="default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联系人员：</w:t>
                            </w:r>
                          </w:p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ind w:left="420" w:leftChars="0" w:firstLine="420" w:firstLineChars="0"/>
                              <w:rPr>
                                <w:rFonts w:hint="default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联系电话：</w:t>
                            </w:r>
                          </w:p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ind w:left="1260" w:leftChars="0" w:firstLine="420" w:firstLineChars="0"/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单位地址：河南省周口市太康县恒</w:t>
                            </w:r>
                          </w:p>
                          <w:p>
                            <w:pPr>
                              <w:ind w:left="2940" w:leftChars="0" w:firstLine="420" w:firstLineChars="0"/>
                              <w:rPr>
                                <w:rFonts w:hint="default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信工业园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4.4pt;margin-top:456pt;height:258.8pt;width:387.15pt;z-index:251664384;mso-width-relative:page;mso-height-relative:page;" filled="f" stroked="f" coordsize="21600,21600" o:gfxdata="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b/>
                          <w:bCs/>
                          <w:color w:val="E7E6E6" w:themeColor="background2"/>
                          <w:sz w:val="44"/>
                          <w:szCs w:val="44"/>
                          <w:lang w:val="en-US" w:eastAsia="zh-CN"/>
                          <w14:glow w14:rad="0">
                            <w14:srgbClr w14:val="000000"/>
                          </w14:glow>
                          <w14:shadow w14:blurRad="63500" w14:dist="50800" w14:dir="13500000">
                            <w14:srgbClr w14:val="000000">
                              <w14:alpha w14:val="50000"/>
                            </w14:srgb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bg2"/>
                            </w14:solidFill>
                          </w14:textFill>
                          <w14:props3d w14:extrusionH="0" w14:contourW="0" w14:prstMaterial="clear"/>
                        </w:rPr>
                      </w:pPr>
                    </w:p>
                    <w:p>
                      <w:pPr>
                        <w:rPr>
                          <w:rFonts w:hint="eastAsia"/>
                          <w:b/>
                          <w:bCs/>
                          <w:color w:val="E7E6E6" w:themeColor="background2"/>
                          <w:sz w:val="44"/>
                          <w:szCs w:val="44"/>
                          <w:lang w:val="en-US" w:eastAsia="zh-CN"/>
                          <w14:glow w14:rad="0">
                            <w14:srgbClr w14:val="000000"/>
                          </w14:glow>
                          <w14:shadow w14:blurRad="63500" w14:dist="50800" w14:dir="13500000">
                            <w14:srgbClr w14:val="000000">
                              <w14:alpha w14:val="50000"/>
                            </w14:srgb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bg2"/>
                            </w14:solidFill>
                          </w14:textFill>
                          <w14:props3d w14:extrusionH="0" w14:contourW="0" w14:prstMaterial="clear"/>
                        </w:rPr>
                      </w:pPr>
                    </w:p>
                    <w:p>
                      <w:pPr>
                        <w:rPr>
                          <w:rFonts w:hint="default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联系人员：</w:t>
                      </w:r>
                    </w:p>
                    <w:p>
                      <w:pP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  <w:p>
                      <w:pPr>
                        <w:ind w:left="420" w:leftChars="0" w:firstLine="420" w:firstLineChars="0"/>
                        <w:rPr>
                          <w:rFonts w:hint="default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联系电话：</w:t>
                      </w:r>
                    </w:p>
                    <w:p>
                      <w:pP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  <w:p>
                      <w:pPr>
                        <w:ind w:left="1260" w:leftChars="0" w:firstLine="420" w:firstLineChars="0"/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单位地址：河南省周口市太康县恒</w:t>
                      </w:r>
                    </w:p>
                    <w:p>
                      <w:pPr>
                        <w:ind w:left="2940" w:leftChars="0" w:firstLine="420" w:firstLineChars="0"/>
                        <w:rPr>
                          <w:rFonts w:hint="default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信工业园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  <w:lang w:val="en-US" w:eastAsia="zh-CN"/>
        </w:rPr>
        <w:tab/>
      </w:r>
    </w:p>
    <w:p>
      <w:pPr>
        <w:pStyle w:val="2"/>
        <w:numPr>
          <w:ilvl w:val="0"/>
          <w:numId w:val="1"/>
        </w:numPr>
        <w:bidi w:val="0"/>
        <w:jc w:val="left"/>
        <w:rPr>
          <w:rFonts w:hint="eastAsia"/>
          <w:b/>
          <w:lang w:val="en-US" w:eastAsia="zh-CN"/>
        </w:rPr>
      </w:pPr>
      <w:r>
        <w:rPr>
          <w:rFonts w:hint="eastAsia"/>
          <w:b/>
          <w:lang w:val="en-US" w:eastAsia="zh-CN"/>
        </w:rPr>
        <w:t>配置清单：</w:t>
      </w:r>
    </w:p>
    <w:p>
      <w:pPr>
        <w:spacing w:line="520" w:lineRule="exact"/>
        <w:ind w:firstLine="720"/>
        <w:jc w:val="center"/>
        <w:rPr>
          <w:rFonts w:hint="eastAsia" w:ascii="宋体" w:hAnsi="宋体" w:eastAsiaTheme="minorEastAsia"/>
          <w:szCs w:val="21"/>
          <w:highlight w:val="none"/>
          <w:lang w:eastAsia="zh-CN"/>
        </w:rPr>
      </w:pPr>
      <w:r>
        <w:rPr>
          <w:rFonts w:hint="eastAsia" w:ascii="宋体" w:hAnsi="宋体"/>
          <w:sz w:val="36"/>
          <w:szCs w:val="36"/>
          <w:highlight w:val="none"/>
          <w:lang w:val="en-US" w:eastAsia="zh-CN"/>
        </w:rPr>
        <w:t>ZFQ3.0-0.09-YQ立式</w:t>
      </w:r>
      <w:r>
        <w:rPr>
          <w:rFonts w:hint="eastAsia" w:ascii="宋体" w:hAnsi="宋体"/>
          <w:sz w:val="36"/>
          <w:szCs w:val="36"/>
          <w:highlight w:val="none"/>
        </w:rPr>
        <w:t>燃</w:t>
      </w:r>
      <w:r>
        <w:rPr>
          <w:rFonts w:hint="eastAsia" w:ascii="宋体" w:hAnsi="宋体"/>
          <w:sz w:val="36"/>
          <w:szCs w:val="36"/>
          <w:highlight w:val="none"/>
          <w:lang w:val="en-US" w:eastAsia="zh-CN"/>
        </w:rPr>
        <w:t>油</w:t>
      </w:r>
      <w:r>
        <w:rPr>
          <w:rFonts w:hint="eastAsia" w:ascii="宋体" w:hAnsi="宋体"/>
          <w:sz w:val="36"/>
          <w:szCs w:val="36"/>
          <w:highlight w:val="none"/>
        </w:rPr>
        <w:t>气蒸汽</w:t>
      </w:r>
      <w:r>
        <w:rPr>
          <w:rFonts w:hint="eastAsia" w:ascii="宋体" w:hAnsi="宋体"/>
          <w:sz w:val="36"/>
          <w:szCs w:val="36"/>
          <w:highlight w:val="none"/>
          <w:lang w:eastAsia="zh-CN"/>
        </w:rPr>
        <w:t>发生器配置单</w:t>
      </w:r>
    </w:p>
    <w:tbl>
      <w:tblPr>
        <w:tblStyle w:val="6"/>
        <w:tblW w:w="10676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71"/>
        <w:gridCol w:w="2298"/>
        <w:gridCol w:w="2693"/>
        <w:gridCol w:w="834"/>
        <w:gridCol w:w="839"/>
        <w:gridCol w:w="1616"/>
        <w:gridCol w:w="172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4" w:hRule="atLeast"/>
          <w:jc w:val="center"/>
        </w:trPr>
        <w:tc>
          <w:tcPr>
            <w:tcW w:w="67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序号</w:t>
            </w:r>
          </w:p>
        </w:tc>
        <w:tc>
          <w:tcPr>
            <w:tcW w:w="229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产品名称</w:t>
            </w:r>
          </w:p>
        </w:tc>
        <w:tc>
          <w:tcPr>
            <w:tcW w:w="269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产品型号</w:t>
            </w:r>
          </w:p>
        </w:tc>
        <w:tc>
          <w:tcPr>
            <w:tcW w:w="834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单位</w:t>
            </w:r>
          </w:p>
        </w:tc>
        <w:tc>
          <w:tcPr>
            <w:tcW w:w="839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数量</w:t>
            </w:r>
          </w:p>
        </w:tc>
        <w:tc>
          <w:tcPr>
            <w:tcW w:w="161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产地</w:t>
            </w: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t>·</w:t>
            </w: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品牌</w:t>
            </w:r>
          </w:p>
        </w:tc>
        <w:tc>
          <w:tcPr>
            <w:tcW w:w="172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4" w:hRule="atLeast"/>
          <w:jc w:val="center"/>
        </w:trPr>
        <w:tc>
          <w:tcPr>
            <w:tcW w:w="671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一</w:t>
            </w:r>
          </w:p>
        </w:tc>
        <w:tc>
          <w:tcPr>
            <w:tcW w:w="2298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设备</w:t>
            </w: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主机</w:t>
            </w:r>
          </w:p>
        </w:tc>
        <w:tc>
          <w:tcPr>
            <w:tcW w:w="269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ZFQ3.0-0.09-YQ</w:t>
            </w:r>
          </w:p>
        </w:tc>
        <w:tc>
          <w:tcPr>
            <w:tcW w:w="834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台</w:t>
            </w:r>
          </w:p>
        </w:tc>
        <w:tc>
          <w:tcPr>
            <w:tcW w:w="839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1</w:t>
            </w:r>
          </w:p>
        </w:tc>
        <w:tc>
          <w:tcPr>
            <w:tcW w:w="1616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eastAsiaTheme="minorEastAsia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恒信</w:t>
            </w:r>
          </w:p>
        </w:tc>
        <w:tc>
          <w:tcPr>
            <w:tcW w:w="172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4" w:hRule="atLeast"/>
          <w:jc w:val="center"/>
        </w:trPr>
        <w:tc>
          <w:tcPr>
            <w:tcW w:w="671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二</w:t>
            </w:r>
          </w:p>
        </w:tc>
        <w:tc>
          <w:tcPr>
            <w:tcW w:w="2298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燃烧器</w:t>
            </w:r>
          </w:p>
        </w:tc>
        <w:tc>
          <w:tcPr>
            <w:tcW w:w="2693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/>
                <w:spacing w:val="-2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配套</w:t>
            </w:r>
          </w:p>
        </w:tc>
        <w:tc>
          <w:tcPr>
            <w:tcW w:w="834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台</w:t>
            </w:r>
          </w:p>
        </w:tc>
        <w:tc>
          <w:tcPr>
            <w:tcW w:w="839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1</w:t>
            </w:r>
          </w:p>
        </w:tc>
        <w:tc>
          <w:tcPr>
            <w:tcW w:w="1616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恒信</w:t>
            </w:r>
          </w:p>
        </w:tc>
        <w:tc>
          <w:tcPr>
            <w:tcW w:w="172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4" w:hRule="atLeast"/>
          <w:jc w:val="center"/>
        </w:trPr>
        <w:tc>
          <w:tcPr>
            <w:tcW w:w="671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三</w:t>
            </w:r>
          </w:p>
        </w:tc>
        <w:tc>
          <w:tcPr>
            <w:tcW w:w="2298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电脑控制柜</w:t>
            </w:r>
          </w:p>
        </w:tc>
        <w:tc>
          <w:tcPr>
            <w:tcW w:w="2693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HXDK-3.0</w:t>
            </w:r>
          </w:p>
        </w:tc>
        <w:tc>
          <w:tcPr>
            <w:tcW w:w="834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台</w:t>
            </w:r>
          </w:p>
        </w:tc>
        <w:tc>
          <w:tcPr>
            <w:tcW w:w="839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1</w:t>
            </w:r>
          </w:p>
        </w:tc>
        <w:tc>
          <w:tcPr>
            <w:tcW w:w="1616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恒信</w:t>
            </w:r>
          </w:p>
        </w:tc>
        <w:tc>
          <w:tcPr>
            <w:tcW w:w="172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4" w:hRule="atLeast"/>
          <w:jc w:val="center"/>
        </w:trPr>
        <w:tc>
          <w:tcPr>
            <w:tcW w:w="67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四</w:t>
            </w:r>
          </w:p>
        </w:tc>
        <w:tc>
          <w:tcPr>
            <w:tcW w:w="2298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不锈钢</w:t>
            </w: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给水泵</w:t>
            </w:r>
          </w:p>
        </w:tc>
        <w:tc>
          <w:tcPr>
            <w:tcW w:w="2693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theme="minorBidi"/>
                <w:spacing w:val="-2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spacing w:val="-20"/>
                <w:kern w:val="2"/>
                <w:sz w:val="21"/>
                <w:szCs w:val="21"/>
                <w:highlight w:val="none"/>
                <w:lang w:val="en-US" w:eastAsia="zh-CN" w:bidi="ar-SA"/>
              </w:rPr>
              <w:t>3KW</w:t>
            </w:r>
          </w:p>
        </w:tc>
        <w:tc>
          <w:tcPr>
            <w:tcW w:w="834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台</w:t>
            </w:r>
          </w:p>
        </w:tc>
        <w:tc>
          <w:tcPr>
            <w:tcW w:w="839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1</w:t>
            </w:r>
          </w:p>
        </w:tc>
        <w:tc>
          <w:tcPr>
            <w:tcW w:w="1616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Theme="minorEastAsia" w:cstheme="minorBidi"/>
                <w:b/>
                <w:bCs/>
                <w:kern w:val="2"/>
                <w:sz w:val="21"/>
                <w:szCs w:val="21"/>
                <w:highlight w:val="none"/>
                <w:lang w:val="en-US" w:eastAsia="zh-CN" w:bidi="ar-SA"/>
              </w:rPr>
              <w:t>利欧</w:t>
            </w:r>
          </w:p>
        </w:tc>
        <w:tc>
          <w:tcPr>
            <w:tcW w:w="172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4" w:hRule="atLeast"/>
          <w:jc w:val="center"/>
        </w:trPr>
        <w:tc>
          <w:tcPr>
            <w:tcW w:w="67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五</w:t>
            </w:r>
          </w:p>
        </w:tc>
        <w:tc>
          <w:tcPr>
            <w:tcW w:w="2298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 w:val="21"/>
                <w:szCs w:val="21"/>
                <w:highlight w:val="none"/>
                <w:lang w:eastAsia="zh-CN"/>
              </w:rPr>
              <w:t>烟气</w:t>
            </w:r>
            <w:r>
              <w:rPr>
                <w:rFonts w:hint="eastAsia" w:ascii="宋体" w:hAnsi="宋体"/>
                <w:b/>
                <w:bCs/>
                <w:sz w:val="21"/>
                <w:szCs w:val="21"/>
                <w:highlight w:val="none"/>
              </w:rPr>
              <w:t>节能器</w:t>
            </w:r>
          </w:p>
        </w:tc>
        <w:tc>
          <w:tcPr>
            <w:tcW w:w="269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JNQ-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3.0</w:t>
            </w:r>
          </w:p>
        </w:tc>
        <w:tc>
          <w:tcPr>
            <w:tcW w:w="834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台</w:t>
            </w:r>
          </w:p>
        </w:tc>
        <w:tc>
          <w:tcPr>
            <w:tcW w:w="839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1</w:t>
            </w:r>
          </w:p>
        </w:tc>
        <w:tc>
          <w:tcPr>
            <w:tcW w:w="1616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恒信</w:t>
            </w:r>
          </w:p>
        </w:tc>
        <w:tc>
          <w:tcPr>
            <w:tcW w:w="172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4" w:hRule="atLeast"/>
          <w:jc w:val="center"/>
        </w:trPr>
        <w:tc>
          <w:tcPr>
            <w:tcW w:w="67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六</w:t>
            </w:r>
          </w:p>
        </w:tc>
        <w:tc>
          <w:tcPr>
            <w:tcW w:w="2298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节能器循环泵</w:t>
            </w:r>
          </w:p>
        </w:tc>
        <w:tc>
          <w:tcPr>
            <w:tcW w:w="269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SGR6-20-0.75</w:t>
            </w:r>
          </w:p>
        </w:tc>
        <w:tc>
          <w:tcPr>
            <w:tcW w:w="834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台</w:t>
            </w:r>
          </w:p>
        </w:tc>
        <w:tc>
          <w:tcPr>
            <w:tcW w:w="839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1</w:t>
            </w:r>
          </w:p>
        </w:tc>
        <w:tc>
          <w:tcPr>
            <w:tcW w:w="1616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上海</w:t>
            </w:r>
          </w:p>
        </w:tc>
        <w:tc>
          <w:tcPr>
            <w:tcW w:w="172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4" w:hRule="atLeast"/>
          <w:jc w:val="center"/>
        </w:trPr>
        <w:tc>
          <w:tcPr>
            <w:tcW w:w="67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/>
                <w:sz w:val="21"/>
                <w:szCs w:val="21"/>
                <w:highlight w:val="none"/>
                <w:lang w:val="en-US" w:eastAsia="zh-CN"/>
              </w:rPr>
            </w:pPr>
            <w:bookmarkStart w:id="0" w:name="_GoBack" w:colFirst="3" w:colLast="4"/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七</w:t>
            </w:r>
          </w:p>
        </w:tc>
        <w:tc>
          <w:tcPr>
            <w:tcW w:w="2298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烟囱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（含</w:t>
            </w: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烟道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直接）</w:t>
            </w:r>
          </w:p>
        </w:tc>
        <w:tc>
          <w:tcPr>
            <w:tcW w:w="269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Φ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400</w:t>
            </w:r>
          </w:p>
        </w:tc>
        <w:tc>
          <w:tcPr>
            <w:tcW w:w="834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套</w:t>
            </w:r>
          </w:p>
        </w:tc>
        <w:tc>
          <w:tcPr>
            <w:tcW w:w="839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1</w:t>
            </w:r>
          </w:p>
        </w:tc>
        <w:tc>
          <w:tcPr>
            <w:tcW w:w="161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恒信</w:t>
            </w:r>
          </w:p>
        </w:tc>
        <w:tc>
          <w:tcPr>
            <w:tcW w:w="1725" w:type="dxa"/>
            <w:noWrap w:val="0"/>
            <w:vAlign w:val="center"/>
          </w:tcPr>
          <w:p>
            <w:pPr>
              <w:ind w:firstLine="105" w:firstLineChars="50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</w:p>
        </w:tc>
      </w:tr>
      <w:bookmarkEnd w:id="0"/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4" w:hRule="atLeast"/>
          <w:jc w:val="center"/>
        </w:trPr>
        <w:tc>
          <w:tcPr>
            <w:tcW w:w="671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八</w:t>
            </w:r>
          </w:p>
        </w:tc>
        <w:tc>
          <w:tcPr>
            <w:tcW w:w="8280" w:type="dxa"/>
            <w:gridSpan w:val="5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仪表阀门</w:t>
            </w:r>
          </w:p>
        </w:tc>
        <w:tc>
          <w:tcPr>
            <w:tcW w:w="172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4" w:hRule="atLeast"/>
          <w:jc w:val="center"/>
        </w:trPr>
        <w:tc>
          <w:tcPr>
            <w:tcW w:w="671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1</w:t>
            </w:r>
          </w:p>
        </w:tc>
        <w:tc>
          <w:tcPr>
            <w:tcW w:w="229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压力表</w:t>
            </w:r>
          </w:p>
        </w:tc>
        <w:tc>
          <w:tcPr>
            <w:tcW w:w="269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Y-150</w:t>
            </w:r>
          </w:p>
        </w:tc>
        <w:tc>
          <w:tcPr>
            <w:tcW w:w="834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块</w:t>
            </w:r>
          </w:p>
        </w:tc>
        <w:tc>
          <w:tcPr>
            <w:tcW w:w="839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1</w:t>
            </w:r>
          </w:p>
        </w:tc>
        <w:tc>
          <w:tcPr>
            <w:tcW w:w="161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杭州</w:t>
            </w:r>
          </w:p>
        </w:tc>
        <w:tc>
          <w:tcPr>
            <w:tcW w:w="172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压力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4" w:hRule="atLeast"/>
          <w:jc w:val="center"/>
        </w:trPr>
        <w:tc>
          <w:tcPr>
            <w:tcW w:w="67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2</w:t>
            </w:r>
          </w:p>
        </w:tc>
        <w:tc>
          <w:tcPr>
            <w:tcW w:w="229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压力控制器</w:t>
            </w:r>
          </w:p>
        </w:tc>
        <w:tc>
          <w:tcPr>
            <w:tcW w:w="269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KP35</w:t>
            </w:r>
          </w:p>
        </w:tc>
        <w:tc>
          <w:tcPr>
            <w:tcW w:w="834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个</w:t>
            </w:r>
          </w:p>
        </w:tc>
        <w:tc>
          <w:tcPr>
            <w:tcW w:w="839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1</w:t>
            </w:r>
          </w:p>
        </w:tc>
        <w:tc>
          <w:tcPr>
            <w:tcW w:w="161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b/>
                <w:bCs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 w:val="21"/>
                <w:szCs w:val="21"/>
                <w:highlight w:val="none"/>
                <w:lang w:eastAsia="zh-CN"/>
              </w:rPr>
              <w:t>丹弗斯</w:t>
            </w:r>
          </w:p>
        </w:tc>
        <w:tc>
          <w:tcPr>
            <w:tcW w:w="172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压力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4" w:hRule="atLeast"/>
          <w:jc w:val="center"/>
        </w:trPr>
        <w:tc>
          <w:tcPr>
            <w:tcW w:w="67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3</w:t>
            </w:r>
          </w:p>
        </w:tc>
        <w:tc>
          <w:tcPr>
            <w:tcW w:w="229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 w:val="21"/>
                <w:szCs w:val="21"/>
                <w:highlight w:val="none"/>
              </w:rPr>
              <w:t>压力</w:t>
            </w:r>
            <w:r>
              <w:rPr>
                <w:rFonts w:hint="eastAsia" w:ascii="宋体" w:hAnsi="宋体"/>
                <w:b/>
                <w:bCs/>
                <w:sz w:val="21"/>
                <w:szCs w:val="21"/>
                <w:highlight w:val="none"/>
                <w:lang w:val="en-US" w:eastAsia="zh-CN"/>
              </w:rPr>
              <w:t>变送</w:t>
            </w:r>
            <w:r>
              <w:rPr>
                <w:rFonts w:hint="eastAsia" w:ascii="宋体" w:hAnsi="宋体"/>
                <w:b/>
                <w:bCs/>
                <w:sz w:val="21"/>
                <w:szCs w:val="21"/>
                <w:highlight w:val="none"/>
              </w:rPr>
              <w:t>器</w:t>
            </w:r>
          </w:p>
        </w:tc>
        <w:tc>
          <w:tcPr>
            <w:tcW w:w="269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配套</w:t>
            </w:r>
          </w:p>
        </w:tc>
        <w:tc>
          <w:tcPr>
            <w:tcW w:w="834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个</w:t>
            </w:r>
          </w:p>
        </w:tc>
        <w:tc>
          <w:tcPr>
            <w:tcW w:w="839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1</w:t>
            </w:r>
          </w:p>
        </w:tc>
        <w:tc>
          <w:tcPr>
            <w:tcW w:w="161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b/>
                <w:bCs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 w:val="21"/>
                <w:szCs w:val="21"/>
                <w:highlight w:val="none"/>
                <w:lang w:val="en-US" w:eastAsia="zh-CN"/>
              </w:rPr>
              <w:t>青岛</w:t>
            </w:r>
          </w:p>
        </w:tc>
        <w:tc>
          <w:tcPr>
            <w:tcW w:w="172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压力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4" w:hRule="atLeast"/>
          <w:jc w:val="center"/>
        </w:trPr>
        <w:tc>
          <w:tcPr>
            <w:tcW w:w="67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4</w:t>
            </w:r>
          </w:p>
        </w:tc>
        <w:tc>
          <w:tcPr>
            <w:tcW w:w="2298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主汽</w:t>
            </w: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阀</w:t>
            </w:r>
          </w:p>
        </w:tc>
        <w:tc>
          <w:tcPr>
            <w:tcW w:w="2693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法兰/</w:t>
            </w: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DN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80</w:t>
            </w:r>
          </w:p>
        </w:tc>
        <w:tc>
          <w:tcPr>
            <w:tcW w:w="834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台</w:t>
            </w:r>
          </w:p>
        </w:tc>
        <w:tc>
          <w:tcPr>
            <w:tcW w:w="839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1</w:t>
            </w:r>
          </w:p>
        </w:tc>
        <w:tc>
          <w:tcPr>
            <w:tcW w:w="161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郑州</w:t>
            </w:r>
          </w:p>
        </w:tc>
        <w:tc>
          <w:tcPr>
            <w:tcW w:w="172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主汽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4" w:hRule="atLeast"/>
          <w:jc w:val="center"/>
        </w:trPr>
        <w:tc>
          <w:tcPr>
            <w:tcW w:w="67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5</w:t>
            </w:r>
          </w:p>
        </w:tc>
        <w:tc>
          <w:tcPr>
            <w:tcW w:w="229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给水阀</w:t>
            </w:r>
          </w:p>
        </w:tc>
        <w:tc>
          <w:tcPr>
            <w:tcW w:w="2693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DN40</w:t>
            </w:r>
          </w:p>
        </w:tc>
        <w:tc>
          <w:tcPr>
            <w:tcW w:w="834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台</w:t>
            </w:r>
          </w:p>
        </w:tc>
        <w:tc>
          <w:tcPr>
            <w:tcW w:w="839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1</w:t>
            </w:r>
          </w:p>
        </w:tc>
        <w:tc>
          <w:tcPr>
            <w:tcW w:w="161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郑州</w:t>
            </w:r>
          </w:p>
        </w:tc>
        <w:tc>
          <w:tcPr>
            <w:tcW w:w="172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给水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4" w:hRule="atLeast"/>
          <w:jc w:val="center"/>
        </w:trPr>
        <w:tc>
          <w:tcPr>
            <w:tcW w:w="67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6</w:t>
            </w:r>
          </w:p>
        </w:tc>
        <w:tc>
          <w:tcPr>
            <w:tcW w:w="229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安全阀</w:t>
            </w:r>
          </w:p>
        </w:tc>
        <w:tc>
          <w:tcPr>
            <w:tcW w:w="2693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DN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50/A629T-0.09</w:t>
            </w:r>
          </w:p>
        </w:tc>
        <w:tc>
          <w:tcPr>
            <w:tcW w:w="834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台</w:t>
            </w:r>
          </w:p>
        </w:tc>
        <w:tc>
          <w:tcPr>
            <w:tcW w:w="839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2</w:t>
            </w:r>
          </w:p>
        </w:tc>
        <w:tc>
          <w:tcPr>
            <w:tcW w:w="1616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Theme="minorEastAsia" w:cstheme="minorBidi"/>
                <w:b/>
                <w:bCs/>
                <w:kern w:val="2"/>
                <w:sz w:val="21"/>
                <w:szCs w:val="21"/>
                <w:highlight w:val="none"/>
                <w:lang w:val="en-US" w:eastAsia="zh-CN" w:bidi="ar-SA"/>
              </w:rPr>
              <w:t>宇明</w:t>
            </w:r>
          </w:p>
        </w:tc>
        <w:tc>
          <w:tcPr>
            <w:tcW w:w="172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安全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4" w:hRule="atLeast"/>
          <w:jc w:val="center"/>
        </w:trPr>
        <w:tc>
          <w:tcPr>
            <w:tcW w:w="67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7</w:t>
            </w:r>
          </w:p>
        </w:tc>
        <w:tc>
          <w:tcPr>
            <w:tcW w:w="2298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止回阀</w:t>
            </w:r>
          </w:p>
        </w:tc>
        <w:tc>
          <w:tcPr>
            <w:tcW w:w="2693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DN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25</w:t>
            </w:r>
          </w:p>
        </w:tc>
        <w:tc>
          <w:tcPr>
            <w:tcW w:w="834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台</w:t>
            </w:r>
          </w:p>
        </w:tc>
        <w:tc>
          <w:tcPr>
            <w:tcW w:w="839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2</w:t>
            </w:r>
          </w:p>
        </w:tc>
        <w:tc>
          <w:tcPr>
            <w:tcW w:w="161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郑州</w:t>
            </w:r>
          </w:p>
        </w:tc>
        <w:tc>
          <w:tcPr>
            <w:tcW w:w="172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给水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4" w:hRule="atLeast"/>
          <w:jc w:val="center"/>
        </w:trPr>
        <w:tc>
          <w:tcPr>
            <w:tcW w:w="67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8</w:t>
            </w:r>
          </w:p>
        </w:tc>
        <w:tc>
          <w:tcPr>
            <w:tcW w:w="2298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球式</w:t>
            </w: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 xml:space="preserve">排污阀 </w:t>
            </w:r>
          </w:p>
        </w:tc>
        <w:tc>
          <w:tcPr>
            <w:tcW w:w="2693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DN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40</w:t>
            </w:r>
          </w:p>
        </w:tc>
        <w:tc>
          <w:tcPr>
            <w:tcW w:w="834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件</w:t>
            </w:r>
          </w:p>
        </w:tc>
        <w:tc>
          <w:tcPr>
            <w:tcW w:w="839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1</w:t>
            </w:r>
          </w:p>
        </w:tc>
        <w:tc>
          <w:tcPr>
            <w:tcW w:w="1616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郑州</w:t>
            </w:r>
          </w:p>
        </w:tc>
        <w:tc>
          <w:tcPr>
            <w:tcW w:w="172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排污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4" w:hRule="atLeast"/>
          <w:jc w:val="center"/>
        </w:trPr>
        <w:tc>
          <w:tcPr>
            <w:tcW w:w="67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9</w:t>
            </w:r>
          </w:p>
        </w:tc>
        <w:tc>
          <w:tcPr>
            <w:tcW w:w="2298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水位计</w:t>
            </w:r>
          </w:p>
        </w:tc>
        <w:tc>
          <w:tcPr>
            <w:tcW w:w="269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L=350</w:t>
            </w:r>
          </w:p>
        </w:tc>
        <w:tc>
          <w:tcPr>
            <w:tcW w:w="834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件</w:t>
            </w:r>
          </w:p>
        </w:tc>
        <w:tc>
          <w:tcPr>
            <w:tcW w:w="839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1</w:t>
            </w:r>
          </w:p>
        </w:tc>
        <w:tc>
          <w:tcPr>
            <w:tcW w:w="161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郑州</w:t>
            </w:r>
          </w:p>
        </w:tc>
        <w:tc>
          <w:tcPr>
            <w:tcW w:w="172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水位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4" w:hRule="atLeast"/>
          <w:jc w:val="center"/>
        </w:trPr>
        <w:tc>
          <w:tcPr>
            <w:tcW w:w="67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10</w:t>
            </w:r>
          </w:p>
        </w:tc>
        <w:tc>
          <w:tcPr>
            <w:tcW w:w="2298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螺丝螺母</w:t>
            </w:r>
          </w:p>
        </w:tc>
        <w:tc>
          <w:tcPr>
            <w:tcW w:w="269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M12×50</w:t>
            </w:r>
          </w:p>
        </w:tc>
        <w:tc>
          <w:tcPr>
            <w:tcW w:w="834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套</w:t>
            </w:r>
          </w:p>
        </w:tc>
        <w:tc>
          <w:tcPr>
            <w:tcW w:w="839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12</w:t>
            </w:r>
          </w:p>
        </w:tc>
        <w:tc>
          <w:tcPr>
            <w:tcW w:w="1616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郑州</w:t>
            </w:r>
          </w:p>
        </w:tc>
        <w:tc>
          <w:tcPr>
            <w:tcW w:w="172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烟囱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4" w:hRule="atLeast"/>
          <w:jc w:val="center"/>
        </w:trPr>
        <w:tc>
          <w:tcPr>
            <w:tcW w:w="67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Times New Roman"/>
                <w:sz w:val="21"/>
                <w:szCs w:val="21"/>
                <w:highlight w:val="none"/>
                <w:lang w:val="en-US" w:eastAsia="zh-CN"/>
              </w:rPr>
              <w:t>11</w:t>
            </w:r>
          </w:p>
        </w:tc>
        <w:tc>
          <w:tcPr>
            <w:tcW w:w="229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Theme="minorEastAsia"/>
                <w:b/>
                <w:bCs/>
                <w:sz w:val="22"/>
                <w:szCs w:val="22"/>
                <w:highlight w:val="none"/>
                <w:lang w:val="en-US" w:eastAsia="zh-CN"/>
              </w:rPr>
              <w:t>报警器</w:t>
            </w:r>
          </w:p>
        </w:tc>
        <w:tc>
          <w:tcPr>
            <w:tcW w:w="269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  <w:t>BJ1101</w:t>
            </w:r>
          </w:p>
        </w:tc>
        <w:tc>
          <w:tcPr>
            <w:tcW w:w="834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  <w:t>个</w:t>
            </w:r>
          </w:p>
        </w:tc>
        <w:tc>
          <w:tcPr>
            <w:tcW w:w="839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highlight w:val="none"/>
              </w:rPr>
              <w:t>1</w:t>
            </w:r>
          </w:p>
        </w:tc>
        <w:tc>
          <w:tcPr>
            <w:tcW w:w="161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  <w:t>中东强</w:t>
            </w:r>
          </w:p>
        </w:tc>
        <w:tc>
          <w:tcPr>
            <w:tcW w:w="172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Theme="minorEastAsia" w:cstheme="minorBidi"/>
                <w:kern w:val="2"/>
                <w:sz w:val="22"/>
                <w:szCs w:val="22"/>
                <w:highlight w:val="none"/>
                <w:lang w:val="en-US" w:eastAsia="zh-CN" w:bidi="ar-SA"/>
              </w:rPr>
              <w:t>警报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4" w:hRule="atLeast"/>
          <w:jc w:val="center"/>
        </w:trPr>
        <w:tc>
          <w:tcPr>
            <w:tcW w:w="671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九</w:t>
            </w:r>
          </w:p>
        </w:tc>
        <w:tc>
          <w:tcPr>
            <w:tcW w:w="8280" w:type="dxa"/>
            <w:gridSpan w:val="5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随机技术资料</w:t>
            </w:r>
          </w:p>
        </w:tc>
        <w:tc>
          <w:tcPr>
            <w:tcW w:w="172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4" w:hRule="atLeast"/>
          <w:jc w:val="center"/>
        </w:trPr>
        <w:tc>
          <w:tcPr>
            <w:tcW w:w="671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lang w:val="en-US" w:eastAsia="zh-CN"/>
              </w:rPr>
              <w:t>1</w:t>
            </w:r>
          </w:p>
        </w:tc>
        <w:tc>
          <w:tcPr>
            <w:tcW w:w="2298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lang w:eastAsia="zh-CN"/>
              </w:rPr>
              <w:t>使用说明书</w:t>
            </w:r>
          </w:p>
        </w:tc>
        <w:tc>
          <w:tcPr>
            <w:tcW w:w="269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ZFQ3.0-0.09-YQ</w:t>
            </w:r>
          </w:p>
        </w:tc>
        <w:tc>
          <w:tcPr>
            <w:tcW w:w="834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lang w:eastAsia="zh-CN"/>
              </w:rPr>
              <w:t>份</w:t>
            </w:r>
          </w:p>
        </w:tc>
        <w:tc>
          <w:tcPr>
            <w:tcW w:w="839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1</w:t>
            </w:r>
          </w:p>
        </w:tc>
        <w:tc>
          <w:tcPr>
            <w:tcW w:w="1616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恒信</w:t>
            </w:r>
          </w:p>
        </w:tc>
        <w:tc>
          <w:tcPr>
            <w:tcW w:w="172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4" w:hRule="atLeast"/>
          <w:jc w:val="center"/>
        </w:trPr>
        <w:tc>
          <w:tcPr>
            <w:tcW w:w="671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lang w:val="en-US" w:eastAsia="zh-CN"/>
              </w:rPr>
              <w:t>2</w:t>
            </w:r>
          </w:p>
        </w:tc>
        <w:tc>
          <w:tcPr>
            <w:tcW w:w="2298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Times New Roman"/>
                <w:kern w:val="2"/>
                <w:sz w:val="21"/>
                <w:szCs w:val="21"/>
                <w:lang w:val="en-US" w:eastAsia="zh-CN" w:bidi="ar-SA"/>
              </w:rPr>
              <w:t>设备质检</w:t>
            </w:r>
            <w:r>
              <w:rPr>
                <w:rFonts w:hint="eastAsia" w:ascii="宋体" w:hAnsi="宋体"/>
                <w:sz w:val="21"/>
                <w:szCs w:val="21"/>
                <w:lang w:eastAsia="zh-CN"/>
              </w:rPr>
              <w:t>合格证</w:t>
            </w:r>
          </w:p>
        </w:tc>
        <w:tc>
          <w:tcPr>
            <w:tcW w:w="269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ZFQ3.0-0.09-YQ</w:t>
            </w:r>
          </w:p>
        </w:tc>
        <w:tc>
          <w:tcPr>
            <w:tcW w:w="834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lang w:eastAsia="zh-CN"/>
              </w:rPr>
              <w:t>份</w:t>
            </w:r>
          </w:p>
        </w:tc>
        <w:tc>
          <w:tcPr>
            <w:tcW w:w="839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1</w:t>
            </w:r>
          </w:p>
        </w:tc>
        <w:tc>
          <w:tcPr>
            <w:tcW w:w="1616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恒信</w:t>
            </w:r>
          </w:p>
        </w:tc>
        <w:tc>
          <w:tcPr>
            <w:tcW w:w="172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4" w:hRule="atLeast"/>
          <w:jc w:val="center"/>
        </w:trPr>
        <w:tc>
          <w:tcPr>
            <w:tcW w:w="671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lang w:val="en-US" w:eastAsia="zh-CN"/>
              </w:rPr>
              <w:t>3</w:t>
            </w:r>
          </w:p>
        </w:tc>
        <w:tc>
          <w:tcPr>
            <w:tcW w:w="2298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Times New Roman"/>
                <w:kern w:val="2"/>
                <w:sz w:val="21"/>
                <w:szCs w:val="21"/>
                <w:lang w:val="en-US" w:eastAsia="zh-CN" w:bidi="ar-SA"/>
              </w:rPr>
              <w:t>规格指示铭牌</w:t>
            </w:r>
          </w:p>
        </w:tc>
        <w:tc>
          <w:tcPr>
            <w:tcW w:w="269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ZFQ3.0-0.09-YQ</w:t>
            </w:r>
          </w:p>
        </w:tc>
        <w:tc>
          <w:tcPr>
            <w:tcW w:w="834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lang w:eastAsia="zh-CN"/>
              </w:rPr>
              <w:t>份</w:t>
            </w:r>
          </w:p>
        </w:tc>
        <w:tc>
          <w:tcPr>
            <w:tcW w:w="839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1</w:t>
            </w:r>
          </w:p>
        </w:tc>
        <w:tc>
          <w:tcPr>
            <w:tcW w:w="1616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恒信</w:t>
            </w:r>
          </w:p>
        </w:tc>
        <w:tc>
          <w:tcPr>
            <w:tcW w:w="172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4" w:hRule="atLeast"/>
          <w:jc w:val="center"/>
        </w:trPr>
        <w:tc>
          <w:tcPr>
            <w:tcW w:w="671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 w:val="21"/>
                <w:szCs w:val="21"/>
                <w:lang w:val="en-US" w:eastAsia="zh-CN"/>
              </w:rPr>
              <w:t>4</w:t>
            </w:r>
          </w:p>
        </w:tc>
        <w:tc>
          <w:tcPr>
            <w:tcW w:w="2298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Times New Roman"/>
                <w:kern w:val="2"/>
                <w:sz w:val="21"/>
                <w:szCs w:val="21"/>
                <w:lang w:val="en-US" w:eastAsia="zh-CN" w:bidi="ar-SA"/>
              </w:rPr>
              <w:t>水质指示标牌</w:t>
            </w:r>
          </w:p>
        </w:tc>
        <w:tc>
          <w:tcPr>
            <w:tcW w:w="269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ZFQ3.0-0.09-YQ</w:t>
            </w:r>
          </w:p>
        </w:tc>
        <w:tc>
          <w:tcPr>
            <w:tcW w:w="834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lang w:eastAsia="zh-CN"/>
              </w:rPr>
              <w:t>份</w:t>
            </w:r>
          </w:p>
        </w:tc>
        <w:tc>
          <w:tcPr>
            <w:tcW w:w="839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1</w:t>
            </w:r>
          </w:p>
        </w:tc>
        <w:tc>
          <w:tcPr>
            <w:tcW w:w="1616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恒信</w:t>
            </w:r>
          </w:p>
        </w:tc>
        <w:tc>
          <w:tcPr>
            <w:tcW w:w="172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4" w:hRule="atLeast"/>
          <w:jc w:val="center"/>
        </w:trPr>
        <w:tc>
          <w:tcPr>
            <w:tcW w:w="10676" w:type="dxa"/>
            <w:gridSpan w:val="7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1"/>
                <w:szCs w:val="21"/>
              </w:rPr>
            </w:pPr>
            <w:r>
              <w:rPr>
                <w:rFonts w:hint="eastAsia" w:ascii="宋体" w:hAnsi="宋体"/>
                <w:sz w:val="21"/>
                <w:szCs w:val="21"/>
              </w:rPr>
              <w:t>以上全套总价合计：</w:t>
            </w:r>
            <w:r>
              <w:rPr>
                <w:rFonts w:hint="eastAsia" w:ascii="宋体" w:hAnsi="宋体"/>
                <w:sz w:val="21"/>
                <w:szCs w:val="21"/>
                <w:lang w:val="en-US" w:eastAsia="zh-CN"/>
              </w:rPr>
              <w:t xml:space="preserve">         元</w:t>
            </w:r>
            <w:r>
              <w:rPr>
                <w:rFonts w:hint="eastAsia" w:ascii="宋体" w:hAnsi="宋体"/>
                <w:sz w:val="21"/>
                <w:szCs w:val="21"/>
                <w:lang w:eastAsia="zh-CN"/>
              </w:rPr>
              <w:t>整</w:t>
            </w:r>
            <w:r>
              <w:rPr>
                <w:rFonts w:hint="eastAsia" w:ascii="宋体" w:hAnsi="宋体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1"/>
                <w:szCs w:val="21"/>
              </w:rPr>
              <w:t>（￥：</w:t>
            </w:r>
            <w:r>
              <w:rPr>
                <w:rFonts w:hint="eastAsia" w:ascii="宋体" w:hAnsi="宋体"/>
                <w:sz w:val="21"/>
                <w:szCs w:val="21"/>
                <w:lang w:val="en-US" w:eastAsia="zh-CN"/>
              </w:rPr>
              <w:t xml:space="preserve">    .00</w:t>
            </w:r>
            <w:r>
              <w:rPr>
                <w:rFonts w:hint="eastAsia" w:ascii="宋体" w:hAnsi="宋体"/>
                <w:sz w:val="21"/>
                <w:szCs w:val="21"/>
              </w:rPr>
              <w:t>元）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6" w:hRule="atLeast"/>
          <w:jc w:val="center"/>
        </w:trPr>
        <w:tc>
          <w:tcPr>
            <w:tcW w:w="10676" w:type="dxa"/>
            <w:gridSpan w:val="7"/>
            <w:noWrap w:val="0"/>
            <w:vAlign w:val="center"/>
          </w:tcPr>
          <w:p>
            <w:pPr>
              <w:jc w:val="left"/>
              <w:rPr>
                <w:rFonts w:hint="eastAsia" w:ascii="宋体" w:hAnsi="宋体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lang w:val="en-US" w:eastAsia="zh-CN"/>
              </w:rPr>
              <w:t>注：</w:t>
            </w:r>
          </w:p>
        </w:tc>
      </w:tr>
    </w:tbl>
    <w:p>
      <w:pPr>
        <w:pStyle w:val="2"/>
        <w:numPr>
          <w:ilvl w:val="0"/>
          <w:numId w:val="1"/>
        </w:numPr>
        <w:bidi w:val="0"/>
        <w:jc w:val="left"/>
        <w:rPr>
          <w:rFonts w:hint="default"/>
          <w:b/>
          <w:lang w:val="en-US" w:eastAsia="zh-CN"/>
        </w:rPr>
      </w:pPr>
      <w:r>
        <w:rPr>
          <w:rFonts w:hint="eastAsia"/>
          <w:b/>
          <w:lang w:val="en-US" w:eastAsia="zh-CN"/>
        </w:rPr>
        <w:t>技术参数：</w:t>
      </w:r>
    </w:p>
    <w:tbl>
      <w:tblPr>
        <w:tblStyle w:val="6"/>
        <w:tblW w:w="10120" w:type="dxa"/>
        <w:jc w:val="center"/>
        <w:tblBorders>
          <w:top w:val="outset" w:color="auto" w:sz="6" w:space="0"/>
          <w:left w:val="outset" w:color="auto" w:sz="6" w:space="0"/>
          <w:bottom w:val="outset" w:color="auto" w:sz="6" w:space="0"/>
          <w:right w:val="outset" w:color="auto" w:sz="6" w:space="0"/>
          <w:insideH w:val="outset" w:color="auto" w:sz="6" w:space="0"/>
          <w:insideV w:val="outset" w:color="auto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84"/>
        <w:gridCol w:w="880"/>
        <w:gridCol w:w="4"/>
        <w:gridCol w:w="995"/>
        <w:gridCol w:w="1634"/>
        <w:gridCol w:w="1832"/>
        <w:gridCol w:w="673"/>
        <w:gridCol w:w="799"/>
        <w:gridCol w:w="1719"/>
      </w:tblGrid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2" w:hRule="atLeast"/>
          <w:jc w:val="center"/>
        </w:trPr>
        <w:tc>
          <w:tcPr>
            <w:tcW w:w="10120" w:type="dxa"/>
            <w:gridSpan w:val="9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eastAsia="宋体"/>
                <w:color w:val="000000"/>
                <w:lang w:val="en-US" w:eastAsia="zh-CN"/>
              </w:rPr>
            </w:pPr>
            <w:r>
              <w:rPr>
                <w:rFonts w:hint="eastAsia"/>
                <w:b/>
                <w:bCs/>
                <w:color w:val="000000"/>
                <w:lang w:val="en-US" w:eastAsia="zh-CN"/>
              </w:rPr>
              <w:t>燃油气发生器参数表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2" w:hRule="atLeast"/>
          <w:jc w:val="center"/>
        </w:trPr>
        <w:tc>
          <w:tcPr>
            <w:tcW w:w="5097" w:type="dxa"/>
            <w:gridSpan w:val="5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Tahoma" w:cs="Tahoma"/>
                <w:color w:val="000000"/>
              </w:rPr>
            </w:pPr>
            <w:r>
              <w:rPr>
                <w:rFonts w:hint="eastAsia" w:ascii="Tahoma" w:hAnsi="Tahoma" w:eastAsia="Tahoma" w:cs="Tahoma"/>
                <w:color w:val="000000"/>
              </w:rPr>
              <w:t>型号</w:t>
            </w:r>
          </w:p>
        </w:tc>
        <w:tc>
          <w:tcPr>
            <w:tcW w:w="5023" w:type="dxa"/>
            <w:gridSpan w:val="4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ZFQ3.0-0.09-YQ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2" w:hRule="atLeast"/>
          <w:jc w:val="center"/>
        </w:trPr>
        <w:tc>
          <w:tcPr>
            <w:tcW w:w="5097" w:type="dxa"/>
            <w:gridSpan w:val="5"/>
            <w:tcBorders>
              <w:bottom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Tahoma" w:cs="Tahoma"/>
                <w:color w:val="000000"/>
              </w:rPr>
            </w:pPr>
            <w:r>
              <w:rPr>
                <w:rFonts w:ascii="Tahoma" w:hAnsi="Tahoma" w:eastAsia="Tahoma" w:cs="Tahoma"/>
                <w:color w:val="000000"/>
              </w:rPr>
              <w:t>额定</w:t>
            </w:r>
            <w:r>
              <w:rPr>
                <w:rFonts w:hint="eastAsia" w:ascii="Tahoma" w:hAnsi="Tahoma" w:cs="Tahoma"/>
                <w:color w:val="000000"/>
                <w:lang w:eastAsia="zh-CN"/>
              </w:rPr>
              <w:t>蒸发量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T</w:t>
            </w:r>
            <w:r>
              <w:rPr>
                <w:rFonts w:ascii="Tahoma" w:hAnsi="Tahoma" w:eastAsia="Tahoma" w:cs="Tahoma"/>
                <w:color w:val="000000"/>
              </w:rPr>
              <w:t>/h</w:t>
            </w:r>
          </w:p>
        </w:tc>
        <w:tc>
          <w:tcPr>
            <w:tcW w:w="5023" w:type="dxa"/>
            <w:gridSpan w:val="4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3.0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2" w:hRule="atLeast"/>
          <w:jc w:val="center"/>
        </w:trPr>
        <w:tc>
          <w:tcPr>
            <w:tcW w:w="5097" w:type="dxa"/>
            <w:gridSpan w:val="5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color w:val="000000"/>
              </w:rPr>
            </w:pPr>
            <w:r>
              <w:rPr>
                <w:rFonts w:hint="eastAsia" w:ascii="Tahoma" w:hAnsi="Tahoma" w:cs="Tahoma"/>
                <w:color w:val="000000"/>
                <w:lang w:eastAsia="zh-CN"/>
              </w:rPr>
              <w:t>工作</w:t>
            </w:r>
            <w:r>
              <w:rPr>
                <w:rFonts w:ascii="Tahoma" w:hAnsi="Tahoma" w:eastAsia="Tahoma" w:cs="Tahoma"/>
                <w:color w:val="000000"/>
              </w:rPr>
              <w:t>压力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/</w:t>
            </w:r>
            <w:r>
              <w:rPr>
                <w:rFonts w:ascii="Tahoma" w:hAnsi="Tahoma" w:eastAsia="Tahoma" w:cs="Tahoma"/>
                <w:color w:val="000000"/>
              </w:rPr>
              <w:t>MPa</w:t>
            </w:r>
          </w:p>
        </w:tc>
        <w:tc>
          <w:tcPr>
            <w:tcW w:w="5023" w:type="dxa"/>
            <w:gridSpan w:val="4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eastAsia="宋体"/>
                <w:color w:val="000000"/>
                <w:lang w:eastAsia="zh-CN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0.09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2" w:hRule="atLeast"/>
          <w:jc w:val="center"/>
        </w:trPr>
        <w:tc>
          <w:tcPr>
            <w:tcW w:w="5097" w:type="dxa"/>
            <w:gridSpan w:val="5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color w:val="000000"/>
              </w:rPr>
            </w:pPr>
            <w:r>
              <w:rPr>
                <w:rFonts w:hint="eastAsia" w:ascii="Tahoma" w:hAnsi="Tahoma" w:cs="Tahoma"/>
                <w:color w:val="000000"/>
                <w:lang w:eastAsia="zh-CN"/>
              </w:rPr>
              <w:t>蒸汽</w:t>
            </w:r>
            <w:r>
              <w:rPr>
                <w:rFonts w:ascii="Tahoma" w:hAnsi="Tahoma" w:eastAsia="Tahoma" w:cs="Tahoma"/>
                <w:color w:val="000000"/>
              </w:rPr>
              <w:t>温度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/</w:t>
            </w:r>
            <w:r>
              <w:rPr>
                <w:rFonts w:ascii="Tahoma" w:hAnsi="Tahoma" w:eastAsia="Tahoma" w:cs="Tahoma"/>
                <w:color w:val="000000"/>
              </w:rPr>
              <w:t>°C</w:t>
            </w:r>
          </w:p>
        </w:tc>
        <w:tc>
          <w:tcPr>
            <w:tcW w:w="5023" w:type="dxa"/>
            <w:gridSpan w:val="4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eastAsia="宋体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119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2" w:hRule="atLeast"/>
          <w:jc w:val="center"/>
        </w:trPr>
        <w:tc>
          <w:tcPr>
            <w:tcW w:w="5097" w:type="dxa"/>
            <w:gridSpan w:val="5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color w:val="000000"/>
              </w:rPr>
            </w:pPr>
            <w:r>
              <w:rPr>
                <w:rFonts w:hint="eastAsia" w:ascii="Tahoma" w:hAnsi="Tahoma" w:cs="Tahoma"/>
                <w:color w:val="000000"/>
                <w:lang w:eastAsia="zh-CN"/>
              </w:rPr>
              <w:t>给水</w:t>
            </w:r>
            <w:r>
              <w:rPr>
                <w:rFonts w:ascii="Tahoma" w:hAnsi="Tahoma" w:eastAsia="Tahoma" w:cs="Tahoma"/>
                <w:color w:val="000000"/>
              </w:rPr>
              <w:t>温度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/</w:t>
            </w:r>
            <w:r>
              <w:rPr>
                <w:rFonts w:ascii="Tahoma" w:hAnsi="Tahoma" w:eastAsia="Tahoma" w:cs="Tahoma"/>
                <w:color w:val="000000"/>
              </w:rPr>
              <w:t>°C</w:t>
            </w:r>
          </w:p>
        </w:tc>
        <w:tc>
          <w:tcPr>
            <w:tcW w:w="5023" w:type="dxa"/>
            <w:gridSpan w:val="4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eastAsia="宋体"/>
                <w:color w:val="000000"/>
                <w:lang w:eastAsia="zh-CN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20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2" w:hRule="atLeast"/>
          <w:jc w:val="center"/>
        </w:trPr>
        <w:tc>
          <w:tcPr>
            <w:tcW w:w="5097" w:type="dxa"/>
            <w:gridSpan w:val="5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color w:val="000000"/>
              </w:rPr>
            </w:pPr>
            <w:r>
              <w:rPr>
                <w:rFonts w:ascii="Tahoma" w:hAnsi="Tahoma" w:eastAsia="Tahoma" w:cs="Tahoma"/>
                <w:color w:val="000000"/>
              </w:rPr>
              <w:t>测试热效率</w:t>
            </w:r>
          </w:p>
        </w:tc>
        <w:tc>
          <w:tcPr>
            <w:tcW w:w="5023" w:type="dxa"/>
            <w:gridSpan w:val="4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color w:val="000000"/>
              </w:rPr>
            </w:pPr>
            <w:r>
              <w:rPr>
                <w:rFonts w:ascii="Tahoma" w:hAnsi="Tahoma" w:eastAsia="Tahoma" w:cs="Tahoma"/>
                <w:color w:val="000000"/>
              </w:rPr>
              <w:t>≥9</w:t>
            </w:r>
            <w:r>
              <w:rPr>
                <w:rFonts w:hint="eastAsia" w:ascii="Tahoma" w:hAnsi="Tahoma" w:cs="Tahoma"/>
                <w:color w:val="000000"/>
              </w:rPr>
              <w:t>3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2" w:hRule="atLeast"/>
          <w:jc w:val="center"/>
        </w:trPr>
        <w:tc>
          <w:tcPr>
            <w:tcW w:w="5097" w:type="dxa"/>
            <w:gridSpan w:val="5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color w:val="000000"/>
              </w:rPr>
            </w:pPr>
            <w:r>
              <w:rPr>
                <w:rFonts w:ascii="Tahoma" w:hAnsi="Tahoma" w:eastAsia="Tahoma" w:cs="Tahoma"/>
                <w:color w:val="000000"/>
              </w:rPr>
              <w:t>水试验压力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/</w:t>
            </w:r>
            <w:r>
              <w:rPr>
                <w:rFonts w:ascii="Tahoma" w:hAnsi="Tahoma" w:eastAsia="Tahoma" w:cs="Tahoma"/>
                <w:color w:val="000000"/>
              </w:rPr>
              <w:t>MPa</w:t>
            </w:r>
          </w:p>
        </w:tc>
        <w:tc>
          <w:tcPr>
            <w:tcW w:w="5023" w:type="dxa"/>
            <w:gridSpan w:val="4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eastAsia="宋体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0.4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2" w:hRule="atLeast"/>
          <w:jc w:val="center"/>
        </w:trPr>
        <w:tc>
          <w:tcPr>
            <w:tcW w:w="5097" w:type="dxa"/>
            <w:gridSpan w:val="5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color w:val="000000"/>
              </w:rPr>
            </w:pPr>
            <w:r>
              <w:rPr>
                <w:rFonts w:hint="eastAsia" w:ascii="Tahoma" w:hAnsi="Tahoma" w:cs="Tahoma"/>
                <w:color w:val="000000"/>
                <w:lang w:eastAsia="zh-CN"/>
              </w:rPr>
              <w:t>大件运输重量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/</w:t>
            </w:r>
            <w:r>
              <w:rPr>
                <w:rFonts w:ascii="Tahoma" w:hAnsi="Tahoma" w:eastAsia="Tahoma" w:cs="Tahoma"/>
                <w:color w:val="000000"/>
              </w:rPr>
              <w:t>T</w:t>
            </w:r>
          </w:p>
        </w:tc>
        <w:tc>
          <w:tcPr>
            <w:tcW w:w="5023" w:type="dxa"/>
            <w:gridSpan w:val="4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eastAsia="宋体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6.6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6" w:hRule="atLeast"/>
          <w:jc w:val="center"/>
        </w:trPr>
        <w:tc>
          <w:tcPr>
            <w:tcW w:w="2468" w:type="dxa"/>
            <w:gridSpan w:val="3"/>
            <w:vMerge w:val="restart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lang w:eastAsia="zh-CN"/>
              </w:rPr>
            </w:pPr>
            <w:r>
              <w:rPr>
                <w:rFonts w:hint="eastAsia" w:ascii="Tahoma" w:hAnsi="Tahoma" w:cs="Tahoma"/>
                <w:color w:val="000000"/>
                <w:lang w:eastAsia="zh-CN"/>
              </w:rPr>
              <w:t>设计燃料</w:t>
            </w:r>
          </w:p>
        </w:tc>
        <w:tc>
          <w:tcPr>
            <w:tcW w:w="2629" w:type="dxa"/>
            <w:gridSpan w:val="2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天然气</w:t>
            </w:r>
          </w:p>
        </w:tc>
        <w:tc>
          <w:tcPr>
            <w:tcW w:w="5023" w:type="dxa"/>
            <w:gridSpan w:val="4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Qydw=8550kcal/kg=35.8MJ/kg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  <w:jc w:val="center"/>
        </w:trPr>
        <w:tc>
          <w:tcPr>
            <w:tcW w:w="2468" w:type="dxa"/>
            <w:gridSpan w:val="3"/>
            <w:vMerge w:val="continue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cs="Tahoma"/>
                <w:color w:val="000000"/>
                <w:lang w:eastAsia="zh-CN"/>
              </w:rPr>
            </w:pPr>
          </w:p>
        </w:tc>
        <w:tc>
          <w:tcPr>
            <w:tcW w:w="2629" w:type="dxa"/>
            <w:gridSpan w:val="2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轻油</w:t>
            </w:r>
          </w:p>
        </w:tc>
        <w:tc>
          <w:tcPr>
            <w:tcW w:w="5023" w:type="dxa"/>
            <w:gridSpan w:val="4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Qydw=10200kcal/kg=42.7MJ/kg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2" w:hRule="atLeast"/>
          <w:jc w:val="center"/>
        </w:trPr>
        <w:tc>
          <w:tcPr>
            <w:tcW w:w="2468" w:type="dxa"/>
            <w:gridSpan w:val="3"/>
            <w:vMerge w:val="restart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eastAsia="宋体"/>
                <w:color w:val="000000"/>
                <w:lang w:val="en-US" w:eastAsia="zh-CN"/>
              </w:rPr>
            </w:pPr>
            <w:r>
              <w:rPr>
                <w:rFonts w:hint="eastAsia"/>
                <w:color w:val="000000"/>
                <w:lang w:val="en-US" w:eastAsia="zh-CN"/>
              </w:rPr>
              <w:t>燃料消耗量</w:t>
            </w:r>
          </w:p>
        </w:tc>
        <w:tc>
          <w:tcPr>
            <w:tcW w:w="2629" w:type="dxa"/>
            <w:gridSpan w:val="2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color w:val="000000"/>
              </w:rPr>
            </w:pPr>
            <w:r>
              <w:rPr>
                <w:rFonts w:ascii="Tahoma" w:hAnsi="Tahoma" w:eastAsia="Tahoma" w:cs="Tahoma"/>
                <w:color w:val="000000"/>
              </w:rPr>
              <w:t>天然气</w:t>
            </w:r>
          </w:p>
        </w:tc>
        <w:tc>
          <w:tcPr>
            <w:tcW w:w="5023" w:type="dxa"/>
            <w:gridSpan w:val="4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50-150</w:t>
            </w:r>
            <w:r>
              <w:rPr>
                <w:rFonts w:ascii="Tahoma" w:hAnsi="Tahoma" w:eastAsia="Tahoma" w:cs="Tahoma"/>
                <w:color w:val="000000"/>
              </w:rPr>
              <w:t>Nm3/h</w:t>
            </w:r>
            <w:r>
              <w:rPr>
                <w:rFonts w:hint="eastAsia" w:ascii="Tahoma" w:hAnsi="Tahoma" w:cs="Tahoma"/>
                <w:color w:val="000000"/>
                <w:lang w:eastAsia="zh-CN"/>
              </w:rPr>
              <w:t>（最小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工况/最大工况</w:t>
            </w:r>
            <w:r>
              <w:rPr>
                <w:rFonts w:hint="eastAsia" w:ascii="Tahoma" w:hAnsi="Tahoma" w:cs="Tahoma"/>
                <w:color w:val="000000"/>
                <w:lang w:eastAsia="zh-CN"/>
              </w:rPr>
              <w:t>）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2" w:hRule="atLeast"/>
          <w:jc w:val="center"/>
        </w:trPr>
        <w:tc>
          <w:tcPr>
            <w:tcW w:w="2468" w:type="dxa"/>
            <w:gridSpan w:val="3"/>
            <w:vMerge w:val="continue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ascii="Tahoma" w:hAnsi="Tahoma" w:eastAsia="Tahoma" w:cs="Tahoma"/>
                <w:color w:val="000000"/>
              </w:rPr>
            </w:pPr>
          </w:p>
        </w:tc>
        <w:tc>
          <w:tcPr>
            <w:tcW w:w="2629" w:type="dxa"/>
            <w:gridSpan w:val="2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lang w:eastAsia="zh-CN"/>
              </w:rPr>
              <w:t>轻油</w:t>
            </w:r>
          </w:p>
        </w:tc>
        <w:tc>
          <w:tcPr>
            <w:tcW w:w="5023" w:type="dxa"/>
            <w:gridSpan w:val="4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35-110kg</w:t>
            </w:r>
            <w:r>
              <w:rPr>
                <w:rFonts w:ascii="Tahoma" w:hAnsi="Tahoma" w:eastAsia="Tahoma" w:cs="Tahoma"/>
                <w:color w:val="000000"/>
              </w:rPr>
              <w:t>/h</w:t>
            </w:r>
            <w:r>
              <w:rPr>
                <w:rFonts w:hint="eastAsia" w:ascii="Tahoma" w:hAnsi="Tahoma" w:cs="Tahoma"/>
                <w:color w:val="000000"/>
                <w:lang w:eastAsia="zh-CN"/>
              </w:rPr>
              <w:t>（最小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工况/最大工况</w:t>
            </w:r>
            <w:r>
              <w:rPr>
                <w:rFonts w:hint="eastAsia" w:ascii="Tahoma" w:hAnsi="Tahoma" w:cs="Tahoma"/>
                <w:color w:val="000000"/>
                <w:lang w:eastAsia="zh-CN"/>
              </w:rPr>
              <w:t>）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2" w:hRule="atLeast"/>
          <w:jc w:val="center"/>
        </w:trPr>
        <w:tc>
          <w:tcPr>
            <w:tcW w:w="5097" w:type="dxa"/>
            <w:gridSpan w:val="5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lang w:eastAsia="zh-CN"/>
              </w:rPr>
              <w:t>蒸汽</w:t>
            </w:r>
            <w:r>
              <w:rPr>
                <w:rFonts w:ascii="Tahoma" w:hAnsi="Tahoma" w:eastAsia="Tahoma" w:cs="Tahoma"/>
                <w:color w:val="000000"/>
              </w:rPr>
              <w:t>接口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DN</w:t>
            </w:r>
          </w:p>
        </w:tc>
        <w:tc>
          <w:tcPr>
            <w:tcW w:w="5023" w:type="dxa"/>
            <w:gridSpan w:val="4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ahoma" w:hAnsi="Tahoma" w:cs="Tahoma"/>
                <w:color w:val="000000"/>
                <w:kern w:val="0"/>
                <w:sz w:val="24"/>
                <w:szCs w:val="24"/>
                <w:lang w:val="en-US" w:eastAsia="zh-CN" w:bidi="ar-SA"/>
              </w:rPr>
              <w:t>80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2" w:hRule="atLeast"/>
          <w:jc w:val="center"/>
        </w:trPr>
        <w:tc>
          <w:tcPr>
            <w:tcW w:w="5097" w:type="dxa"/>
            <w:gridSpan w:val="5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lang w:eastAsia="zh-CN"/>
              </w:rPr>
              <w:t>给水</w:t>
            </w:r>
            <w:r>
              <w:rPr>
                <w:rFonts w:ascii="Tahoma" w:hAnsi="Tahoma" w:eastAsia="Tahoma" w:cs="Tahoma"/>
                <w:color w:val="000000"/>
              </w:rPr>
              <w:t>接口DN</w:t>
            </w:r>
          </w:p>
        </w:tc>
        <w:tc>
          <w:tcPr>
            <w:tcW w:w="5023" w:type="dxa"/>
            <w:gridSpan w:val="4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40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2" w:hRule="atLeast"/>
          <w:jc w:val="center"/>
        </w:trPr>
        <w:tc>
          <w:tcPr>
            <w:tcW w:w="5097" w:type="dxa"/>
            <w:gridSpan w:val="5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lang w:eastAsia="zh-CN"/>
              </w:rPr>
              <w:t>安全阀口径</w:t>
            </w:r>
            <w:r>
              <w:rPr>
                <w:rFonts w:ascii="Tahoma" w:hAnsi="Tahoma" w:eastAsia="Tahoma" w:cs="Tahoma"/>
                <w:color w:val="000000"/>
              </w:rPr>
              <w:t>DN</w:t>
            </w:r>
          </w:p>
        </w:tc>
        <w:tc>
          <w:tcPr>
            <w:tcW w:w="5023" w:type="dxa"/>
            <w:gridSpan w:val="4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50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2" w:hRule="atLeast"/>
          <w:jc w:val="center"/>
        </w:trPr>
        <w:tc>
          <w:tcPr>
            <w:tcW w:w="5097" w:type="dxa"/>
            <w:gridSpan w:val="5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ascii="Tahoma" w:hAnsi="Tahoma" w:eastAsia="Tahoma" w:cs="Tahoma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ascii="Tahoma" w:hAnsi="Tahoma" w:eastAsia="Tahoma" w:cs="Tahoma"/>
                <w:color w:val="000000"/>
              </w:rPr>
              <w:t>排污口DN</w:t>
            </w:r>
          </w:p>
        </w:tc>
        <w:tc>
          <w:tcPr>
            <w:tcW w:w="5023" w:type="dxa"/>
            <w:gridSpan w:val="4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40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2" w:hRule="atLeast"/>
          <w:jc w:val="center"/>
        </w:trPr>
        <w:tc>
          <w:tcPr>
            <w:tcW w:w="5097" w:type="dxa"/>
            <w:gridSpan w:val="5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ascii="Tahoma" w:hAnsi="Tahoma" w:eastAsia="Tahoma" w:cs="Tahoma"/>
                <w:color w:val="000000"/>
              </w:rPr>
              <w:t>烟囱口径内径mm</w:t>
            </w:r>
          </w:p>
        </w:tc>
        <w:tc>
          <w:tcPr>
            <w:tcW w:w="5023" w:type="dxa"/>
            <w:gridSpan w:val="4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400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2" w:hRule="atLeast"/>
          <w:jc w:val="center"/>
        </w:trPr>
        <w:tc>
          <w:tcPr>
            <w:tcW w:w="5097" w:type="dxa"/>
            <w:gridSpan w:val="5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ascii="Tahoma" w:hAnsi="Tahoma" w:eastAsia="Tahoma" w:cs="Tahoma"/>
                <w:color w:val="000000"/>
              </w:rPr>
              <w:t>运输尺寸（长X宽x高）m</w:t>
            </w:r>
          </w:p>
        </w:tc>
        <w:tc>
          <w:tcPr>
            <w:tcW w:w="5023" w:type="dxa"/>
            <w:gridSpan w:val="4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3.0</w:t>
            </w:r>
            <w:r>
              <w:rPr>
                <w:rFonts w:ascii="Tahoma" w:hAnsi="Tahoma" w:eastAsia="Tahoma" w:cs="Tahoma"/>
                <w:color w:val="000000"/>
              </w:rPr>
              <w:t>x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2</w:t>
            </w:r>
            <w:r>
              <w:rPr>
                <w:rFonts w:ascii="Tahoma" w:hAnsi="Tahoma" w:eastAsia="Tahoma" w:cs="Tahoma"/>
                <w:color w:val="000000"/>
              </w:rPr>
              <w:t>.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2</w:t>
            </w:r>
            <w:r>
              <w:rPr>
                <w:rFonts w:ascii="Tahoma" w:hAnsi="Tahoma" w:eastAsia="Tahoma" w:cs="Tahoma"/>
                <w:color w:val="000000"/>
              </w:rPr>
              <w:t>x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4.5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2" w:hRule="atLeast"/>
          <w:jc w:val="center"/>
        </w:trPr>
        <w:tc>
          <w:tcPr>
            <w:tcW w:w="10120" w:type="dxa"/>
            <w:gridSpan w:val="9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/>
                <w:b/>
                <w:bCs/>
                <w:color w:val="000000"/>
                <w:sz w:val="22"/>
                <w:szCs w:val="22"/>
                <w:lang w:val="en-US" w:eastAsia="zh-CN"/>
              </w:rPr>
              <w:t>燃烧器适配规范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2" w:hRule="atLeast"/>
          <w:jc w:val="center"/>
        </w:trPr>
        <w:tc>
          <w:tcPr>
            <w:tcW w:w="2468" w:type="dxa"/>
            <w:gridSpan w:val="3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sz w:val="22"/>
                <w:szCs w:val="22"/>
                <w:lang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  <w:t>名称</w:t>
            </w:r>
          </w:p>
        </w:tc>
        <w:tc>
          <w:tcPr>
            <w:tcW w:w="2629" w:type="dxa"/>
            <w:gridSpan w:val="2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  <w:t>型号</w:t>
            </w:r>
          </w:p>
        </w:tc>
        <w:tc>
          <w:tcPr>
            <w:tcW w:w="2505" w:type="dxa"/>
            <w:gridSpan w:val="2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  <w:t>名称</w:t>
            </w:r>
          </w:p>
        </w:tc>
        <w:tc>
          <w:tcPr>
            <w:tcW w:w="2518" w:type="dxa"/>
            <w:gridSpan w:val="2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  <w:t>型号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2" w:hRule="atLeast"/>
          <w:jc w:val="center"/>
        </w:trPr>
        <w:tc>
          <w:tcPr>
            <w:tcW w:w="2464" w:type="dxa"/>
            <w:gridSpan w:val="2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输出功率</w:t>
            </w:r>
          </w:p>
        </w:tc>
        <w:tc>
          <w:tcPr>
            <w:tcW w:w="2633" w:type="dxa"/>
            <w:gridSpan w:val="3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300-1500KW/</w:t>
            </w:r>
            <w:r>
              <w:rPr>
                <w:rFonts w:ascii="Tahoma" w:hAnsi="Tahoma" w:eastAsia="Tahoma" w:cs="Tahoma"/>
                <w:color w:val="000000"/>
                <w:sz w:val="22"/>
                <w:szCs w:val="22"/>
              </w:rPr>
              <w:t>h</w:t>
            </w:r>
          </w:p>
        </w:tc>
        <w:tc>
          <w:tcPr>
            <w:tcW w:w="2505" w:type="dxa"/>
            <w:gridSpan w:val="2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输出功率</w:t>
            </w:r>
          </w:p>
        </w:tc>
        <w:tc>
          <w:tcPr>
            <w:tcW w:w="2518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400-1300KW/</w:t>
            </w:r>
            <w:r>
              <w:rPr>
                <w:rFonts w:ascii="Tahoma" w:hAnsi="Tahoma" w:eastAsia="Tahoma" w:cs="Tahoma"/>
                <w:color w:val="000000"/>
                <w:sz w:val="22"/>
                <w:szCs w:val="22"/>
              </w:rPr>
              <w:t>h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2" w:hRule="atLeast"/>
          <w:jc w:val="center"/>
        </w:trPr>
        <w:tc>
          <w:tcPr>
            <w:tcW w:w="2464" w:type="dxa"/>
            <w:gridSpan w:val="2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天然气流量</w:t>
            </w:r>
          </w:p>
        </w:tc>
        <w:tc>
          <w:tcPr>
            <w:tcW w:w="2633" w:type="dxa"/>
            <w:gridSpan w:val="3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30-150m</w:t>
            </w:r>
            <w:r>
              <w:rPr>
                <w:rFonts w:hint="eastAsia" w:ascii="Tahoma" w:hAnsi="Tahoma" w:cs="Tahoma"/>
                <w:color w:val="000000"/>
                <w:sz w:val="22"/>
                <w:szCs w:val="22"/>
                <w:vertAlign w:val="superscript"/>
              </w:rPr>
              <w:t>3</w:t>
            </w: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/h</w:t>
            </w:r>
          </w:p>
        </w:tc>
        <w:tc>
          <w:tcPr>
            <w:tcW w:w="2505" w:type="dxa"/>
            <w:gridSpan w:val="2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轻油流量</w:t>
            </w:r>
          </w:p>
        </w:tc>
        <w:tc>
          <w:tcPr>
            <w:tcW w:w="2518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33.7-109.6kg/h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2" w:hRule="atLeast"/>
          <w:jc w:val="center"/>
        </w:trPr>
        <w:tc>
          <w:tcPr>
            <w:tcW w:w="2464" w:type="dxa"/>
            <w:gridSpan w:val="2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天然气压力</w:t>
            </w:r>
          </w:p>
        </w:tc>
        <w:tc>
          <w:tcPr>
            <w:tcW w:w="2633" w:type="dxa"/>
            <w:gridSpan w:val="3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8-12Kpa</w:t>
            </w:r>
          </w:p>
        </w:tc>
        <w:tc>
          <w:tcPr>
            <w:tcW w:w="2505" w:type="dxa"/>
            <w:gridSpan w:val="2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建议燃油日储备</w:t>
            </w:r>
          </w:p>
        </w:tc>
        <w:tc>
          <w:tcPr>
            <w:tcW w:w="2518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3</w:t>
            </w: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—</w:t>
            </w: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6</w:t>
            </w: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 xml:space="preserve"> T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2" w:hRule="atLeast"/>
          <w:jc w:val="center"/>
        </w:trPr>
        <w:tc>
          <w:tcPr>
            <w:tcW w:w="2464" w:type="dxa"/>
            <w:gridSpan w:val="2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天然气供气主管径</w:t>
            </w:r>
          </w:p>
        </w:tc>
        <w:tc>
          <w:tcPr>
            <w:tcW w:w="2633" w:type="dxa"/>
            <w:gridSpan w:val="3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DN65-100</w:t>
            </w:r>
          </w:p>
        </w:tc>
        <w:tc>
          <w:tcPr>
            <w:tcW w:w="2505" w:type="dxa"/>
            <w:gridSpan w:val="2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主供油管路</w:t>
            </w:r>
          </w:p>
        </w:tc>
        <w:tc>
          <w:tcPr>
            <w:tcW w:w="2518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DN40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2" w:hRule="atLeast"/>
          <w:jc w:val="center"/>
        </w:trPr>
        <w:tc>
          <w:tcPr>
            <w:tcW w:w="2464" w:type="dxa"/>
            <w:gridSpan w:val="2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eastAsia="Tahoma" w:cs="Tahoma"/>
                <w:color w:val="000000"/>
                <w:sz w:val="22"/>
                <w:szCs w:val="22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燃烧机阀组口径</w:t>
            </w:r>
          </w:p>
        </w:tc>
        <w:tc>
          <w:tcPr>
            <w:tcW w:w="2633" w:type="dxa"/>
            <w:gridSpan w:val="3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eastAsia="Tahoma" w:cs="Tahoma"/>
                <w:color w:val="000000"/>
                <w:sz w:val="22"/>
                <w:szCs w:val="22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DN50</w:t>
            </w:r>
          </w:p>
        </w:tc>
        <w:tc>
          <w:tcPr>
            <w:tcW w:w="2505" w:type="dxa"/>
            <w:gridSpan w:val="2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燃烧机油泵接进口径</w:t>
            </w:r>
          </w:p>
        </w:tc>
        <w:tc>
          <w:tcPr>
            <w:tcW w:w="2518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hint="default" w:ascii="Tahoma" w:hAnsi="Tahoma" w:eastAsia="宋体" w:cs="Tahoma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DN</w:t>
            </w: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25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2" w:hRule="atLeast"/>
          <w:jc w:val="center"/>
        </w:trPr>
        <w:tc>
          <w:tcPr>
            <w:tcW w:w="2464" w:type="dxa"/>
            <w:gridSpan w:val="2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eastAsia="Tahoma" w:cs="Tahoma"/>
                <w:color w:val="000000"/>
                <w:sz w:val="22"/>
                <w:szCs w:val="22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电机功率</w:t>
            </w:r>
          </w:p>
        </w:tc>
        <w:tc>
          <w:tcPr>
            <w:tcW w:w="2633" w:type="dxa"/>
            <w:gridSpan w:val="3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eastAsia="Tahoma" w:cs="Tahoma"/>
                <w:color w:val="000000"/>
                <w:sz w:val="22"/>
                <w:szCs w:val="22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3</w:t>
            </w: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KW</w:t>
            </w:r>
          </w:p>
        </w:tc>
        <w:tc>
          <w:tcPr>
            <w:tcW w:w="2505" w:type="dxa"/>
            <w:gridSpan w:val="2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eastAsia="Tahoma" w:cs="Tahoma"/>
                <w:color w:val="000000"/>
                <w:sz w:val="22"/>
                <w:szCs w:val="22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电机功率</w:t>
            </w:r>
          </w:p>
        </w:tc>
        <w:tc>
          <w:tcPr>
            <w:tcW w:w="2518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eastAsia="Tahoma" w:cs="Tahoma"/>
                <w:color w:val="000000"/>
                <w:sz w:val="22"/>
                <w:szCs w:val="22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3</w:t>
            </w: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KW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2" w:hRule="atLeast"/>
          <w:jc w:val="center"/>
        </w:trPr>
        <w:tc>
          <w:tcPr>
            <w:tcW w:w="2464" w:type="dxa"/>
            <w:gridSpan w:val="2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燃烧机电源</w:t>
            </w:r>
          </w:p>
        </w:tc>
        <w:tc>
          <w:tcPr>
            <w:tcW w:w="2633" w:type="dxa"/>
            <w:gridSpan w:val="3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3N AC 50Hz 400V</w:t>
            </w:r>
          </w:p>
        </w:tc>
        <w:tc>
          <w:tcPr>
            <w:tcW w:w="2505" w:type="dxa"/>
            <w:gridSpan w:val="2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燃烧机电源</w:t>
            </w:r>
          </w:p>
        </w:tc>
        <w:tc>
          <w:tcPr>
            <w:tcW w:w="2518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3N AC 50Hz 400V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2" w:hRule="atLeast"/>
          <w:jc w:val="center"/>
        </w:trPr>
        <w:tc>
          <w:tcPr>
            <w:tcW w:w="3463" w:type="dxa"/>
            <w:gridSpan w:val="4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/>
                <w:b/>
                <w:bCs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/>
                <w:b/>
                <w:bCs/>
                <w:color w:val="000000"/>
                <w:sz w:val="22"/>
                <w:szCs w:val="22"/>
                <w:lang w:val="en-US" w:eastAsia="zh-CN"/>
              </w:rPr>
              <w:t>配套给水泵规范</w:t>
            </w:r>
          </w:p>
        </w:tc>
        <w:tc>
          <w:tcPr>
            <w:tcW w:w="3466" w:type="dxa"/>
            <w:gridSpan w:val="2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/>
                <w:b/>
                <w:bCs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/>
                <w:b/>
                <w:bCs/>
                <w:color w:val="000000"/>
                <w:sz w:val="22"/>
                <w:szCs w:val="22"/>
                <w:lang w:val="en-US" w:eastAsia="zh-CN"/>
              </w:rPr>
              <w:t>配套电控规范</w:t>
            </w:r>
          </w:p>
        </w:tc>
        <w:tc>
          <w:tcPr>
            <w:tcW w:w="3191" w:type="dxa"/>
            <w:gridSpan w:val="3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/>
                <w:b/>
                <w:bCs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/>
                <w:b/>
                <w:bCs/>
                <w:color w:val="000000"/>
                <w:sz w:val="22"/>
                <w:szCs w:val="22"/>
                <w:lang w:val="en-US" w:eastAsia="zh-CN"/>
              </w:rPr>
              <w:t>配套循环泵规范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2" w:hRule="atLeast"/>
          <w:jc w:val="center"/>
        </w:trPr>
        <w:tc>
          <w:tcPr>
            <w:tcW w:w="1584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  <w:t>型号</w:t>
            </w:r>
          </w:p>
        </w:tc>
        <w:tc>
          <w:tcPr>
            <w:tcW w:w="1879" w:type="dxa"/>
            <w:gridSpan w:val="3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cs="Tahoma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LVR(S)2-18</w:t>
            </w:r>
          </w:p>
        </w:tc>
        <w:tc>
          <w:tcPr>
            <w:tcW w:w="1634" w:type="dxa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  <w:t>型号</w:t>
            </w:r>
          </w:p>
        </w:tc>
        <w:tc>
          <w:tcPr>
            <w:tcW w:w="1832" w:type="dxa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cs="Tahoma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HXDK-3.0</w:t>
            </w:r>
          </w:p>
        </w:tc>
        <w:tc>
          <w:tcPr>
            <w:tcW w:w="1472" w:type="dxa"/>
            <w:gridSpan w:val="2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  <w:t>型号</w:t>
            </w:r>
          </w:p>
        </w:tc>
        <w:tc>
          <w:tcPr>
            <w:tcW w:w="1719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cs="Tahoma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SGR6-20-0.75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2" w:hRule="atLeast"/>
          <w:jc w:val="center"/>
        </w:trPr>
        <w:tc>
          <w:tcPr>
            <w:tcW w:w="1584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  <w:t>流量</w:t>
            </w:r>
          </w:p>
        </w:tc>
        <w:tc>
          <w:tcPr>
            <w:tcW w:w="1879" w:type="dxa"/>
            <w:gridSpan w:val="3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1-3.5m</w:t>
            </w:r>
            <w:r>
              <w:rPr>
                <w:rFonts w:hint="eastAsia" w:ascii="Tahoma" w:hAnsi="Tahoma" w:cs="Tahoma"/>
                <w:color w:val="000000"/>
                <w:sz w:val="22"/>
                <w:szCs w:val="22"/>
                <w:vertAlign w:val="superscript"/>
                <w:lang w:val="en-US" w:eastAsia="zh-CN"/>
              </w:rPr>
              <w:t>3</w:t>
            </w: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/h</w:t>
            </w:r>
          </w:p>
        </w:tc>
        <w:tc>
          <w:tcPr>
            <w:tcW w:w="1634" w:type="dxa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控制范围</w:t>
            </w:r>
          </w:p>
        </w:tc>
        <w:tc>
          <w:tcPr>
            <w:tcW w:w="1832" w:type="dxa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0-0.7Mpa</w:t>
            </w:r>
          </w:p>
        </w:tc>
        <w:tc>
          <w:tcPr>
            <w:tcW w:w="1472" w:type="dxa"/>
            <w:gridSpan w:val="2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  <w:t>流量</w:t>
            </w:r>
          </w:p>
        </w:tc>
        <w:tc>
          <w:tcPr>
            <w:tcW w:w="1719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cs="Tahoma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6m</w:t>
            </w:r>
            <w:r>
              <w:rPr>
                <w:rFonts w:hint="eastAsia" w:ascii="Tahoma" w:hAnsi="Tahoma" w:cs="Tahoma"/>
                <w:color w:val="000000"/>
                <w:sz w:val="22"/>
                <w:szCs w:val="22"/>
                <w:vertAlign w:val="superscript"/>
                <w:lang w:val="en-US" w:eastAsia="zh-CN"/>
              </w:rPr>
              <w:t>3</w:t>
            </w: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/h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2" w:hRule="atLeast"/>
          <w:jc w:val="center"/>
        </w:trPr>
        <w:tc>
          <w:tcPr>
            <w:tcW w:w="1584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  <w:t>扬程</w:t>
            </w:r>
          </w:p>
        </w:tc>
        <w:tc>
          <w:tcPr>
            <w:tcW w:w="1879" w:type="dxa"/>
            <w:gridSpan w:val="3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161-76m</w:t>
            </w:r>
          </w:p>
        </w:tc>
        <w:tc>
          <w:tcPr>
            <w:tcW w:w="1634" w:type="dxa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本体结构</w:t>
            </w:r>
          </w:p>
        </w:tc>
        <w:tc>
          <w:tcPr>
            <w:tcW w:w="1832" w:type="dxa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箱式</w:t>
            </w:r>
          </w:p>
        </w:tc>
        <w:tc>
          <w:tcPr>
            <w:tcW w:w="1472" w:type="dxa"/>
            <w:gridSpan w:val="2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  <w:t>扬程</w:t>
            </w:r>
          </w:p>
        </w:tc>
        <w:tc>
          <w:tcPr>
            <w:tcW w:w="1719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20m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 w:hRule="atLeast"/>
          <w:jc w:val="center"/>
        </w:trPr>
        <w:tc>
          <w:tcPr>
            <w:tcW w:w="1584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  <w:t>电机功率</w:t>
            </w:r>
          </w:p>
        </w:tc>
        <w:tc>
          <w:tcPr>
            <w:tcW w:w="1879" w:type="dxa"/>
            <w:gridSpan w:val="3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3KW</w:t>
            </w:r>
          </w:p>
        </w:tc>
        <w:tc>
          <w:tcPr>
            <w:tcW w:w="1634" w:type="dxa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  <w:t>固定方式</w:t>
            </w:r>
          </w:p>
        </w:tc>
        <w:tc>
          <w:tcPr>
            <w:tcW w:w="1832" w:type="dxa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挂式</w:t>
            </w:r>
          </w:p>
        </w:tc>
        <w:tc>
          <w:tcPr>
            <w:tcW w:w="1472" w:type="dxa"/>
            <w:gridSpan w:val="2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  <w:t>电机功率</w:t>
            </w:r>
          </w:p>
        </w:tc>
        <w:tc>
          <w:tcPr>
            <w:tcW w:w="1719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1.5KW</w:t>
            </w:r>
          </w:p>
        </w:tc>
      </w:tr>
    </w:tbl>
    <w:p>
      <w:pPr>
        <w:pStyle w:val="2"/>
        <w:numPr>
          <w:ilvl w:val="0"/>
          <w:numId w:val="1"/>
        </w:numPr>
        <w:bidi w:val="0"/>
        <w:jc w:val="left"/>
        <w:rPr>
          <w:rFonts w:hint="default"/>
          <w:b/>
          <w:lang w:val="en-US" w:eastAsia="zh-CN"/>
        </w:rPr>
      </w:pPr>
      <w:r>
        <w:rPr>
          <w:rFonts w:hint="eastAsia"/>
          <w:b/>
          <w:lang w:val="en-US" w:eastAsia="zh-CN"/>
        </w:rPr>
        <w:t>产品展示：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4466590" cy="4133850"/>
            <wp:effectExtent l="0" t="0" r="10160" b="0"/>
            <wp:docPr id="14" name="图片 14" descr="C:/Users/Tim/AppData/Local/Temp/picturecompress_20211213112800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:/Users/Tim/AppData/Local/Temp/picturecompress_20211213112800/output_1.jpgoutput_1"/>
                    <pic:cNvPicPr>
                      <a:picLocks noChangeAspect="1"/>
                    </pic:cNvPicPr>
                  </pic:nvPicPr>
                  <pic:blipFill>
                    <a:blip r:embed="rId7"/>
                    <a:srcRect l="17719" t="7242" r="20929" b="7586"/>
                    <a:stretch>
                      <a:fillRect/>
                    </a:stretch>
                  </pic:blipFill>
                  <pic:spPr>
                    <a:xfrm>
                      <a:off x="0" y="0"/>
                      <a:ext cx="4466590" cy="413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3675" cy="3955415"/>
            <wp:effectExtent l="0" t="0" r="3175" b="6985"/>
            <wp:docPr id="16" name="图片 16" descr="C:/Users/86156/AppData/Local/Temp/picturecompress_20211224111246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C:/Users/86156/AppData/Local/Temp/picturecompress_20211224111246/output_1.jpgoutput_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"/>
        </w:numPr>
        <w:bidi w:val="0"/>
        <w:jc w:val="left"/>
        <w:rPr>
          <w:rFonts w:hint="default"/>
          <w:b/>
          <w:lang w:val="en-US" w:eastAsia="zh-CN"/>
        </w:rPr>
      </w:pPr>
      <w:r>
        <w:rPr>
          <w:rFonts w:hint="eastAsia"/>
          <w:b/>
          <w:lang w:val="en-US" w:eastAsia="zh-CN"/>
        </w:rPr>
        <w:t>蒸汽发生器简介及特点</w:t>
      </w:r>
    </w:p>
    <w:p>
      <w:pPr>
        <w:spacing w:line="360" w:lineRule="auto"/>
        <w:ind w:left="-283" w:leftChars="-135" w:firstLine="621" w:firstLineChars="259"/>
        <w:rPr>
          <w:rFonts w:hint="eastAsia" w:ascii="新宋体" w:hAnsi="新宋体" w:eastAsia="新宋体" w:cs="新宋体"/>
          <w:sz w:val="24"/>
          <w:szCs w:val="24"/>
        </w:rPr>
      </w:pP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本产品</w:t>
      </w:r>
      <w:r>
        <w:rPr>
          <w:rFonts w:hint="eastAsia" w:ascii="新宋体" w:hAnsi="新宋体" w:eastAsia="新宋体" w:cs="新宋体"/>
          <w:sz w:val="24"/>
          <w:szCs w:val="24"/>
        </w:rPr>
        <w:t>自动化程度极高，个性化的设计，全部程序都集中在一个按钮上，超乎寻常的傻瓜式模糊控制，方便了每个操作者。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采用液晶</w:t>
      </w:r>
      <w:r>
        <w:rPr>
          <w:rFonts w:hint="eastAsia" w:ascii="新宋体" w:hAnsi="新宋体" w:eastAsia="新宋体" w:cs="新宋体"/>
          <w:sz w:val="24"/>
          <w:szCs w:val="24"/>
          <w:lang w:val="en-US" w:eastAsia="zh-CN"/>
        </w:rPr>
        <w:t>触摸屏</w:t>
      </w:r>
      <w:r>
        <w:rPr>
          <w:rFonts w:hint="eastAsia" w:ascii="新宋体" w:hAnsi="新宋体" w:eastAsia="新宋体" w:cs="新宋体"/>
          <w:sz w:val="24"/>
          <w:szCs w:val="24"/>
        </w:rPr>
        <w:t>显示全自动智能电控系统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：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操作系统为全自动</w:t>
      </w:r>
      <w:r>
        <w:rPr>
          <w:rFonts w:hint="eastAsia" w:ascii="新宋体" w:hAnsi="新宋体" w:eastAsia="新宋体" w:cs="新宋体"/>
          <w:sz w:val="24"/>
          <w:szCs w:val="24"/>
          <w:lang w:val="en-US" w:eastAsia="zh-CN"/>
        </w:rPr>
        <w:t>触摸屏</w:t>
      </w:r>
      <w:r>
        <w:rPr>
          <w:rFonts w:hint="eastAsia" w:ascii="新宋体" w:hAnsi="新宋体" w:eastAsia="新宋体" w:cs="新宋体"/>
          <w:sz w:val="24"/>
          <w:szCs w:val="24"/>
        </w:rPr>
        <w:t>控制，所有的运行状态均可在液晶屏中一目了然。您可以在显示屏中观察到工作状态，水位状态，蒸汽压力高低状态，水泵运行状态，故障报警状态等，让您随时掌握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设备</w:t>
      </w:r>
      <w:r>
        <w:rPr>
          <w:rFonts w:hint="eastAsia" w:ascii="新宋体" w:hAnsi="新宋体" w:eastAsia="新宋体" w:cs="新宋体"/>
          <w:sz w:val="24"/>
          <w:szCs w:val="24"/>
        </w:rPr>
        <w:t>运行状况，使用更放心。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  采用优质零部件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：</w:t>
      </w:r>
      <w:r>
        <w:rPr>
          <w:rFonts w:hint="eastAsia" w:ascii="新宋体" w:hAnsi="新宋体" w:eastAsia="新宋体" w:cs="新宋体"/>
          <w:sz w:val="24"/>
          <w:szCs w:val="24"/>
        </w:rPr>
        <w:t>所有的管路和仪器仪表连接均采用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无缝</w:t>
      </w:r>
      <w:r>
        <w:rPr>
          <w:rFonts w:hint="eastAsia" w:ascii="新宋体" w:hAnsi="新宋体" w:eastAsia="新宋体" w:cs="新宋体"/>
          <w:sz w:val="24"/>
          <w:szCs w:val="24"/>
        </w:rPr>
        <w:t>钢管或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耐压</w:t>
      </w:r>
      <w:r>
        <w:rPr>
          <w:rFonts w:hint="eastAsia" w:ascii="新宋体" w:hAnsi="新宋体" w:eastAsia="新宋体" w:cs="新宋体"/>
          <w:sz w:val="24"/>
          <w:szCs w:val="24"/>
        </w:rPr>
        <w:t>铜管连接，电器采用国内知名电器，使用安全可靠，配置豪华。 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  多重连锁安全保护功能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：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产品装有经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出厂</w:t>
      </w:r>
      <w:r>
        <w:rPr>
          <w:rFonts w:hint="eastAsia" w:ascii="新宋体" w:hAnsi="新宋体" w:eastAsia="新宋体" w:cs="新宋体"/>
          <w:sz w:val="24"/>
          <w:szCs w:val="24"/>
        </w:rPr>
        <w:t>校验的安全阀、压力控制器等超压保护，防止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设备</w:t>
      </w:r>
      <w:r>
        <w:rPr>
          <w:rFonts w:hint="eastAsia" w:ascii="新宋体" w:hAnsi="新宋体" w:eastAsia="新宋体" w:cs="新宋体"/>
          <w:sz w:val="24"/>
          <w:szCs w:val="24"/>
        </w:rPr>
        <w:t>因压力过大而造成爆炸事故；同时具有极限低水位保护，在供水停止的情况下将自动停止工作，防止了干烧导致电加热元件损害甚至烧坏的现象。漏电保护器让操作人员和设备的安全更有保障，即使在操作不当引起的电路短路、漏电的情况下也将会自动切断电路，及时的保护好操作人员和控制线路。 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  极易安装，使用方便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：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产品出厂前均通过严格的调试，用户只需要将电源和水源接好，按下启动键锅炉即可进入全自动运行状态，无需繁杂的安装。 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  科学设计，精美外观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：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</w:rPr>
      </w:pPr>
      <w:r>
        <w:rPr>
          <w:rFonts w:hint="eastAsia" w:ascii="新宋体" w:hAnsi="新宋体" w:eastAsia="新宋体" w:cs="新宋体"/>
          <w:sz w:val="24"/>
          <w:szCs w:val="24"/>
        </w:rPr>
        <w:t>采用柜式的科学设计风格，内部设计结构合理，维修保养极其方便。外壳采用数控切割和数控折边一次成型工艺，做工精细；外壳表面经过高温喷塑处理，经久耐用，外表美观大方。 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蒸汽发生器主要的特点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：</w:t>
      </w: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1、环保性</w:t>
      </w: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适用范围广，符合环保要求； </w:t>
      </w: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2、经济性</w:t>
      </w: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采用最新节能环保技术，可节约每月费用的</w:t>
      </w:r>
      <w:r>
        <w:rPr>
          <w:rFonts w:hint="eastAsia" w:ascii="新宋体" w:hAnsi="新宋体" w:eastAsia="新宋体" w:cs="新宋体"/>
          <w:sz w:val="24"/>
          <w:szCs w:val="24"/>
          <w:lang w:val="en-US" w:eastAsia="zh-CN"/>
        </w:rPr>
        <w:t>3-8</w:t>
      </w:r>
      <w:r>
        <w:rPr>
          <w:rFonts w:hint="eastAsia" w:ascii="新宋体" w:hAnsi="新宋体" w:eastAsia="新宋体" w:cs="新宋体"/>
          <w:sz w:val="24"/>
          <w:szCs w:val="24"/>
        </w:rPr>
        <w:t>%左右，采用高效的保温材料，热损失极低，节约燃料成本； </w:t>
      </w: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3、安全性</w:t>
      </w: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具有缺水、超压、超温多种保护功能，安全可靠； </w:t>
      </w: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4、实用性 </w:t>
      </w: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  <w:lang w:val="en-US" w:eastAsia="zh-CN"/>
        </w:rPr>
        <w:t>设备</w:t>
      </w:r>
      <w:r>
        <w:rPr>
          <w:rFonts w:hint="eastAsia" w:ascii="新宋体" w:hAnsi="新宋体" w:eastAsia="新宋体" w:cs="新宋体"/>
          <w:sz w:val="24"/>
          <w:szCs w:val="24"/>
        </w:rPr>
        <w:t>结构简单，占地面积小，安装维修方便，使用寿命长； </w:t>
      </w: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5、方便性 </w:t>
      </w: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可以任意选择全自动电脑型和数显数表型二种控制，容易操作,故障少,使用方便； </w:t>
      </w: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6、可调性</w:t>
      </w: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</w:rPr>
      </w:pPr>
      <w:r>
        <w:rPr>
          <w:rFonts w:hint="eastAsia" w:ascii="新宋体" w:hAnsi="新宋体" w:eastAsia="新宋体" w:cs="新宋体"/>
          <w:sz w:val="24"/>
          <w:szCs w:val="24"/>
        </w:rPr>
        <w:t> 可以在额定范围内根据需要任意调整负载；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燃</w:t>
      </w:r>
      <w:r>
        <w:rPr>
          <w:rFonts w:hint="eastAsia" w:ascii="新宋体" w:hAnsi="新宋体" w:eastAsia="新宋体" w:cs="新宋体"/>
          <w:sz w:val="24"/>
          <w:szCs w:val="24"/>
          <w:lang w:val="en-US" w:eastAsia="zh-CN"/>
        </w:rPr>
        <w:t>生物质颗粒</w:t>
      </w:r>
      <w:r>
        <w:rPr>
          <w:rFonts w:hint="eastAsia" w:ascii="新宋体" w:hAnsi="新宋体" w:eastAsia="新宋体" w:cs="新宋体"/>
          <w:sz w:val="24"/>
          <w:szCs w:val="24"/>
        </w:rPr>
        <w:t>、燃油、电</w:t>
      </w:r>
      <w:r>
        <w:rPr>
          <w:rFonts w:hint="eastAsia" w:ascii="新宋体" w:hAnsi="新宋体" w:eastAsia="新宋体" w:cs="新宋体"/>
          <w:sz w:val="24"/>
          <w:szCs w:val="24"/>
          <w:lang w:val="en-US" w:eastAsia="zh-CN"/>
        </w:rPr>
        <w:t>加</w:t>
      </w:r>
      <w:r>
        <w:rPr>
          <w:rFonts w:hint="eastAsia" w:ascii="新宋体" w:hAnsi="新宋体" w:eastAsia="新宋体" w:cs="新宋体"/>
          <w:sz w:val="24"/>
          <w:szCs w:val="24"/>
        </w:rPr>
        <w:t>热、燃气蒸汽发生器应用领域：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洗涤熨烫行业：干洗机、烘干机、水洗机、脱水机、熨平机、熨斗等设备配套使用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包装机械行业：贴标机、套标机配套使用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生物化工行业：发酵罐、反应釜、夹层锅、搅拌机、乳化机等设备的配套使用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食品机械行业：豆腐机、蒸箱、灭菌罐、包装机、涂料设备、封口机等设备配套使用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40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其它行业：（油田、汽车）蒸汽清洗行业、（宾馆、宿舍、学校）蒸汽或热水供应、（桥梁、铁路）混凝土养护等。</w:t>
      </w:r>
    </w:p>
    <w:p>
      <w:pPr>
        <w:ind w:firstLine="3694" w:firstLineChars="1150"/>
        <w:rPr>
          <w:b/>
          <w:sz w:val="32"/>
        </w:rPr>
      </w:pPr>
    </w:p>
    <w:p>
      <w:pPr>
        <w:ind w:firstLine="3694" w:firstLineChars="1150"/>
        <w:rPr>
          <w:b/>
          <w:sz w:val="32"/>
        </w:rPr>
      </w:pPr>
    </w:p>
    <w:p>
      <w:pPr>
        <w:rPr>
          <w:rFonts w:hint="default"/>
          <w:lang w:val="en-US" w:eastAsia="zh-CN"/>
        </w:rPr>
      </w:pPr>
    </w:p>
    <w:p/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val="en-US" w:eastAsia="zh-CN"/>
        </w:rPr>
      </w:pP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val="en-US" w:eastAsia="zh-CN"/>
        </w:rPr>
      </w:pPr>
      <w:r>
        <w:rPr>
          <w:rFonts w:hint="eastAsia" w:ascii="新宋体" w:hAnsi="新宋体" w:eastAsia="新宋体" w:cs="新宋体"/>
          <w:sz w:val="24"/>
          <w:szCs w:val="24"/>
          <w:lang w:val="en-US"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-152400</wp:posOffset>
            </wp:positionH>
            <wp:positionV relativeFrom="paragraph">
              <wp:posOffset>247650</wp:posOffset>
            </wp:positionV>
            <wp:extent cx="5659120" cy="2552065"/>
            <wp:effectExtent l="0" t="0" r="17780" b="635"/>
            <wp:wrapTopAndBottom/>
            <wp:docPr id="5" name="图片 5" descr="微信图片_20210813091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1081309144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59120" cy="2552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</w:rPr>
      </w:pPr>
      <w:r>
        <w:rPr>
          <w:rFonts w:hint="eastAsia" w:ascii="新宋体" w:hAnsi="新宋体" w:eastAsia="新宋体" w:cs="新宋体"/>
          <w:sz w:val="24"/>
          <w:szCs w:val="24"/>
          <w:lang w:val="en-US" w:eastAsia="zh-CN"/>
        </w:rPr>
        <w:t>本清单</w:t>
      </w:r>
      <w:r>
        <w:rPr>
          <w:rFonts w:hint="eastAsia" w:ascii="新宋体" w:hAnsi="新宋体" w:eastAsia="新宋体" w:cs="新宋体"/>
          <w:sz w:val="24"/>
          <w:szCs w:val="24"/>
        </w:rPr>
        <w:t>给贵公司选择参考</w:t>
      </w:r>
    </w:p>
    <w:p>
      <w:pPr>
        <w:spacing w:line="360" w:lineRule="auto"/>
        <w:ind w:left="-283" w:leftChars="-135" w:firstLine="799" w:firstLineChars="333"/>
        <w:rPr>
          <w:rFonts w:hint="default" w:ascii="新宋体" w:hAnsi="新宋体" w:eastAsia="新宋体" w:cs="新宋体"/>
          <w:sz w:val="24"/>
          <w:szCs w:val="24"/>
          <w:lang w:val="en-US" w:eastAsia="zh-CN"/>
        </w:rPr>
      </w:pPr>
      <w:r>
        <w:rPr>
          <w:rFonts w:hint="eastAsia" w:ascii="新宋体" w:hAnsi="新宋体" w:eastAsia="新宋体" w:cs="新宋体"/>
          <w:sz w:val="24"/>
          <w:szCs w:val="24"/>
          <w:lang w:val="en-US" w:eastAsia="zh-CN"/>
        </w:rPr>
        <w:t>部分零部件因供货因素，设备参数以实际出厂设备参数为准！</w:t>
      </w:r>
    </w:p>
    <w:p>
      <w:pPr>
        <w:spacing w:line="360" w:lineRule="auto"/>
        <w:ind w:left="-283" w:leftChars="-135" w:firstLine="799" w:firstLineChars="333"/>
        <w:rPr>
          <w:rFonts w:hint="eastAsia" w:ascii="新宋体" w:hAnsi="新宋体" w:eastAsia="新宋体" w:cs="新宋体"/>
          <w:sz w:val="24"/>
          <w:szCs w:val="24"/>
        </w:rPr>
      </w:pPr>
      <w:r>
        <w:rPr>
          <w:rFonts w:hint="eastAsia" w:ascii="新宋体" w:hAnsi="新宋体" w:eastAsia="新宋体" w:cs="新宋体"/>
          <w:sz w:val="24"/>
          <w:szCs w:val="24"/>
        </w:rPr>
        <w:t>我们讲秉承客户至上的原则，在确保技术，质量的同时，为客户朋友提供售前售后等全方位的服务，解决客户的后顾之忧，将以耐心，诚心热情的态度服务每一位客户！</w:t>
      </w:r>
    </w:p>
    <w:p>
      <w:pPr>
        <w:rPr>
          <w:rFonts w:hint="default" w:eastAsia="宋体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dobe 宋体 Std L">
    <w:altName w:val="宋体"/>
    <w:panose1 w:val="02020300000000000000"/>
    <w:charset w:val="86"/>
    <w:family w:val="auto"/>
    <w:pitch w:val="default"/>
    <w:sig w:usb0="00000000" w:usb1="00000000" w:usb2="00000016" w:usb3="00000000" w:csb0="00060007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幼圆">
    <w:altName w:val="宋体"/>
    <w:panose1 w:val="02010509060101010101"/>
    <w:charset w:val="86"/>
    <w:family w:val="modern"/>
    <w:pitch w:val="default"/>
    <w:sig w:usb0="00000000" w:usb1="00000000" w:usb2="00000000" w:usb3="00000000" w:csb0="00040000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新宋体">
    <w:panose1 w:val="02010609030101010101"/>
    <w:charset w:val="86"/>
    <w:family w:val="auto"/>
    <w:pitch w:val="default"/>
    <w:sig w:usb0="00000203" w:usb1="288F0000" w:usb2="0000000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drawing>
        <wp:anchor distT="0" distB="0" distL="114300" distR="114300" simplePos="0" relativeHeight="251660288" behindDoc="1" locked="0" layoutInCell="1" allowOverlap="1">
          <wp:simplePos x="0" y="0"/>
          <wp:positionH relativeFrom="page">
            <wp:align>center</wp:align>
          </wp:positionH>
          <wp:positionV relativeFrom="page">
            <wp:align>bottom</wp:align>
          </wp:positionV>
          <wp:extent cx="7596505" cy="528955"/>
          <wp:effectExtent l="0" t="0" r="4445" b="4445"/>
          <wp:wrapNone/>
          <wp:docPr id="6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图片 2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6505" cy="528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100000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rPr>
        <w:rFonts w:hint="eastAsia" w:eastAsia="宋体"/>
        <w:lang w:eastAsia="zh-CN"/>
      </w:rPr>
    </w:pPr>
    <w:r>
      <w:rPr>
        <w:sz w:val="18"/>
      </w:rPr>
      <mc:AlternateContent>
        <mc:Choice Requires="wpg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page">
                <wp:align>left</wp:align>
              </wp:positionH>
              <wp:positionV relativeFrom="page">
                <wp:align>top</wp:align>
              </wp:positionV>
              <wp:extent cx="3540125" cy="931545"/>
              <wp:effectExtent l="0" t="0" r="3175" b="1905"/>
              <wp:wrapNone/>
              <wp:docPr id="9" name="组合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540125" cy="931545"/>
                        <a:chOff x="2918" y="280"/>
                        <a:chExt cx="5575" cy="1467"/>
                      </a:xfrm>
                    </wpg:grpSpPr>
                    <wps:wsp>
                      <wps:cNvPr id="11" name="文本框 4"/>
                      <wps:cNvSpPr txBox="1"/>
                      <wps:spPr>
                        <a:xfrm>
                          <a:off x="3726" y="992"/>
                          <a:ext cx="4602" cy="613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right"/>
                              <w:rPr>
                                <w:rFonts w:hint="default" w:ascii="宋体" w:hAnsi="宋体" w:eastAsia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恒久</w:t>
                            </w:r>
                            <w:r>
                              <w:rPr>
                                <w:rFonts w:hint="eastAsia" w:ascii="宋体" w:hAnsi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致远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宋体" w:hAnsi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  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宋体" w:hAnsi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诚信至上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  <wps:wsp>
                      <wps:cNvPr id="12" name="矩形 3"/>
                      <wps:cNvSpPr/>
                      <wps:spPr>
                        <a:xfrm>
                          <a:off x="3619" y="1585"/>
                          <a:ext cx="4874" cy="162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" name="图片 1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2918" y="280"/>
                          <a:ext cx="1172" cy="1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_x0000_s1026" o:spid="_x0000_s1026" o:spt="203" style="position:absolute;left:0pt;height:73.35pt;width:278.75pt;mso-position-horizontal:left;mso-position-horizontal-relative:page;mso-position-vertical:top;mso-position-vertical-relative:page;z-index:251663360;mso-width-relative:page;mso-height-relative:page;" coordorigin="2918,280" coordsize="5575,1467" o:gfxdata="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">
              <o:lock v:ext="edit" aspectratio="f"/>
              <v:shape id="文本框 4" o:spid="_x0000_s1026" o:spt="202" type="#_x0000_t202" style="position:absolute;left:3726;top:992;height:613;width:4602;" fillcolor="#000000 [3213]" filled="t" stroked="f" coordsize="21600,21600" o:gfxdata="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LBxAdq2AAAA2wAAAA8A&#10;AAAAAAAAAQAgAAAAIgAAAGRycy9kb3ducmV2LnhtbFBLAQIUABQAAAAIAIdO4kAzLwWeOwAAADkA&#10;AAAQAAAAAAAAAAEAIAAAAAUBAABkcnMvc2hhcGV4bWwueG1sUEsFBgAAAAAGAAYAWwEAAK8DAAAA&#10;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right"/>
                        <w:rPr>
                          <w:rFonts w:hint="default" w:ascii="宋体" w:hAnsi="宋体" w:eastAsia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恒久</w:t>
                      </w:r>
                      <w:r>
                        <w:rPr>
                          <w:rFonts w:hint="eastAsia" w:ascii="宋体" w:hAnsi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致远</w:t>
                      </w: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hint="eastAsia" w:ascii="宋体" w:hAnsi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  </w:t>
                      </w: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hint="eastAsia" w:ascii="宋体" w:hAnsi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诚信至上</w:t>
                      </w:r>
                    </w:p>
                  </w:txbxContent>
                </v:textbox>
              </v:shape>
              <v:rect id="矩形 3" o:spid="_x0000_s1026" o:spt="1" style="position:absolute;left:3619;top:1585;height:162;width:4874;v-text-anchor:middle;" fillcolor="#BFBFBF [2412]" filled="t" stroked="f" coordsize="21600,21600" o:gfxdata="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Dxf/q8AAAA&#10;2wAAAA8AAAAAAAAAAQAgAAAAIgAAAGRycy9kb3ducmV2LnhtbFBLAQIUABQAAAAIAIdO4kAzLwWe&#10;OwAAADkAAAAQAAAAAAAAAAEAIAAAAAsBAABkcnMvc2hhcGV4bWwueG1sUEsFBgAAAAAGAAYAWwEA&#10;ALUDAAAAAA==&#10;">
                <v:fill on="t" focussize="0,0"/>
                <v:stroke on="f" weight="1pt" miterlimit="8" joinstyle="miter"/>
                <v:imagedata o:title=""/>
                <o:lock v:ext="edit" aspectratio="f"/>
              </v:rect>
              <v:shape id="_x0000_s1026" o:spid="_x0000_s1026" o:spt="75" type="#_x0000_t75" style="position:absolute;left:2918;top:280;height:1430;width:1172;" filled="f" o:preferrelative="t" stroked="f" coordsize="21600,21600" o:gfxdata="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DMqFr4twAAANoAAAAP&#10;AAAAAAAAAAEAIAAAACIAAABkcnMvZG93bnJldi54bWxQSwECFAAUAAAACACHTuJAMy8FnjsAAAA5&#10;AAAAEAAAAAAAAAABACAAAAAGAQAAZHJzL3NoYXBleG1sLnhtbFBLBQYAAAAABgAGAFsBAACwAwAA&#10;AAA=&#10;">
                <v:fill on="f" focussize="0,0"/>
                <v:stroke on="f"/>
                <v:imagedata r:id="rId1" o:title=""/>
                <o:lock v:ext="edit" aspectratio="t"/>
              </v:shape>
            </v:group>
          </w:pict>
        </mc:Fallback>
      </mc:AlternateContent>
    </w:r>
    <w:r>
      <w:drawing>
        <wp:anchor distT="0" distB="0" distL="114300" distR="114300" simplePos="0" relativeHeight="251662336" behindDoc="1" locked="0" layoutInCell="1" allowOverlap="1">
          <wp:simplePos x="0" y="0"/>
          <wp:positionH relativeFrom="rightMargin">
            <wp:align>right</wp:align>
          </wp:positionH>
          <wp:positionV relativeFrom="page">
            <wp:align>top</wp:align>
          </wp:positionV>
          <wp:extent cx="744220" cy="908050"/>
          <wp:effectExtent l="0" t="0" r="2540" b="6350"/>
          <wp:wrapNone/>
          <wp:docPr id="13" name="图片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图片 13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flipH="1">
                    <a:off x="0" y="0"/>
                    <a:ext cx="744220" cy="908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B6090A9"/>
    <w:multiLevelType w:val="singleLevel"/>
    <w:tmpl w:val="1B6090A9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2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QyMTdmZTE1MTM4YzEwOTgwY2NiNDViNTkwODViMWUifQ=="/>
  </w:docVars>
  <w:rsids>
    <w:rsidRoot w:val="314D7BFB"/>
    <w:rsid w:val="00E87B6C"/>
    <w:rsid w:val="015127EE"/>
    <w:rsid w:val="03497A81"/>
    <w:rsid w:val="03CD21CA"/>
    <w:rsid w:val="05A53B6A"/>
    <w:rsid w:val="06155D3C"/>
    <w:rsid w:val="068426BF"/>
    <w:rsid w:val="07240443"/>
    <w:rsid w:val="08DF2805"/>
    <w:rsid w:val="09057959"/>
    <w:rsid w:val="093159C9"/>
    <w:rsid w:val="0962474B"/>
    <w:rsid w:val="097326CC"/>
    <w:rsid w:val="0CA97A4A"/>
    <w:rsid w:val="10F55A24"/>
    <w:rsid w:val="1468114D"/>
    <w:rsid w:val="15B548B1"/>
    <w:rsid w:val="15FE3B20"/>
    <w:rsid w:val="17A65924"/>
    <w:rsid w:val="18CF5D24"/>
    <w:rsid w:val="1AA53669"/>
    <w:rsid w:val="1AB81AC0"/>
    <w:rsid w:val="1C1D3723"/>
    <w:rsid w:val="1E5C6C58"/>
    <w:rsid w:val="224A13C1"/>
    <w:rsid w:val="22B707D8"/>
    <w:rsid w:val="230D6580"/>
    <w:rsid w:val="23E34B46"/>
    <w:rsid w:val="24160C46"/>
    <w:rsid w:val="251D5AD1"/>
    <w:rsid w:val="259B3B4A"/>
    <w:rsid w:val="28EC345C"/>
    <w:rsid w:val="28FE06C4"/>
    <w:rsid w:val="2B555F04"/>
    <w:rsid w:val="2C7B3ADA"/>
    <w:rsid w:val="2E6D3A00"/>
    <w:rsid w:val="2F931A7E"/>
    <w:rsid w:val="314D7BFB"/>
    <w:rsid w:val="32D648EF"/>
    <w:rsid w:val="365E1ABA"/>
    <w:rsid w:val="37377380"/>
    <w:rsid w:val="388F7E08"/>
    <w:rsid w:val="389D0E27"/>
    <w:rsid w:val="39716FF3"/>
    <w:rsid w:val="3AE55345"/>
    <w:rsid w:val="3B5204C8"/>
    <w:rsid w:val="3C8353AD"/>
    <w:rsid w:val="3CB1295C"/>
    <w:rsid w:val="413C4BF1"/>
    <w:rsid w:val="418C4F2A"/>
    <w:rsid w:val="41F26E0C"/>
    <w:rsid w:val="43077C5C"/>
    <w:rsid w:val="446B12AF"/>
    <w:rsid w:val="44A835D4"/>
    <w:rsid w:val="45A95D78"/>
    <w:rsid w:val="46091504"/>
    <w:rsid w:val="475758FD"/>
    <w:rsid w:val="47C755C0"/>
    <w:rsid w:val="49D517BB"/>
    <w:rsid w:val="4A9B157C"/>
    <w:rsid w:val="4D2D76DE"/>
    <w:rsid w:val="4EB86190"/>
    <w:rsid w:val="4EC85A0E"/>
    <w:rsid w:val="4FCB4900"/>
    <w:rsid w:val="4FEA5AA3"/>
    <w:rsid w:val="504A49A8"/>
    <w:rsid w:val="51655B3D"/>
    <w:rsid w:val="529963E6"/>
    <w:rsid w:val="52AA6800"/>
    <w:rsid w:val="540D2EBB"/>
    <w:rsid w:val="546E3324"/>
    <w:rsid w:val="5A094FC5"/>
    <w:rsid w:val="5BCE3269"/>
    <w:rsid w:val="5C0B111E"/>
    <w:rsid w:val="5C6953F1"/>
    <w:rsid w:val="5C7C49D8"/>
    <w:rsid w:val="5CBF778A"/>
    <w:rsid w:val="5F8F4A8C"/>
    <w:rsid w:val="60B23603"/>
    <w:rsid w:val="60F94C1B"/>
    <w:rsid w:val="62076EE2"/>
    <w:rsid w:val="6299019D"/>
    <w:rsid w:val="63400B40"/>
    <w:rsid w:val="64727A97"/>
    <w:rsid w:val="64F97DF2"/>
    <w:rsid w:val="678D7D4A"/>
    <w:rsid w:val="68867A24"/>
    <w:rsid w:val="6C95147D"/>
    <w:rsid w:val="6E2A44E4"/>
    <w:rsid w:val="6FCE21BD"/>
    <w:rsid w:val="70456711"/>
    <w:rsid w:val="7440146B"/>
    <w:rsid w:val="74614EB7"/>
    <w:rsid w:val="7467439D"/>
    <w:rsid w:val="7D836F3D"/>
    <w:rsid w:val="7DA87A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autoRedefine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5">
    <w:name w:val="Normal (Web)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8">
    <w:name w:val="[基本段落]"/>
    <w:basedOn w:val="9"/>
    <w:autoRedefine/>
    <w:qFormat/>
    <w:uiPriority w:val="0"/>
    <w:rPr>
      <w:rFonts w:hint="eastAsia"/>
    </w:rPr>
  </w:style>
  <w:style w:type="paragraph" w:customStyle="1" w:styleId="9">
    <w:name w:val="[无段落样式]"/>
    <w:autoRedefine/>
    <w:qFormat/>
    <w:uiPriority w:val="0"/>
    <w:pPr>
      <w:widowControl w:val="0"/>
      <w:autoSpaceDE w:val="0"/>
      <w:autoSpaceDN w:val="0"/>
      <w:spacing w:line="288" w:lineRule="auto"/>
      <w:jc w:val="both"/>
      <w:textAlignment w:val="center"/>
    </w:pPr>
    <w:rPr>
      <w:rFonts w:hint="eastAsia" w:ascii="Adobe 宋体 Std L" w:hAnsi="Adobe 宋体 Std L" w:eastAsia="Adobe 宋体 Std L" w:cstheme="minorBidi"/>
      <w:color w:val="000000"/>
      <w:sz w:val="24"/>
      <w:lang w:val="zh-CN"/>
    </w:rPr>
  </w:style>
  <w:style w:type="paragraph" w:customStyle="1" w:styleId="10">
    <w:name w:val="小黑文字"/>
    <w:basedOn w:val="9"/>
    <w:autoRedefine/>
    <w:qFormat/>
    <w:uiPriority w:val="0"/>
    <w:pPr>
      <w:spacing w:line="480" w:lineRule="atLeast"/>
      <w:ind w:firstLine="420"/>
    </w:pPr>
    <w:rPr>
      <w:rFonts w:hint="eastAsia" w:ascii="微软雅黑" w:hAnsi="微软雅黑" w:eastAsia="微软雅黑"/>
      <w:sz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>
      <sectNamePr val="黑黄商务项目计划书"/>
      <sectRole val="1"/>
    </customSectPr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1760</Words>
  <Characters>2210</Characters>
  <Lines>1</Lines>
  <Paragraphs>1</Paragraphs>
  <TotalTime>0</TotalTime>
  <ScaleCrop>false</ScaleCrop>
  <LinksUpToDate>false</LinksUpToDate>
  <CharactersWithSpaces>2255</CharactersWithSpaces>
  <Application>WPS Office_12.1.0.16399_F1E327BC-269C-435d-A152-05C5408002CA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2019-11-22T06:44:00Z</dcterms:created>
  <dc:creator>熊猫达人</dc:creator>
  <cp:lastModifiedBy>田来帅-财务</cp:lastModifiedBy>
  <cp:lastPrinted>2021-03-26T10:02:00Z</cp:lastPrinted>
  <dcterms:modified xsi:type="dcterms:W3CDTF">2024-04-22T03:44:03Z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2052-12.1.0.16399</vt:lpwstr>
  </property>
  <property fmtid="{D5CDD505-2E9C-101B-9397-08002B2CF9AE}" pid="3" name="ICV">
    <vt:lpwstr>FECC23AD525145FBB717443D8BED0131</vt:lpwstr>
  </property>
</Properties>
</file>