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-679450</wp:posOffset>
            </wp:positionV>
            <wp:extent cx="1651635" cy="1727200"/>
            <wp:effectExtent l="0" t="0" r="5715" b="6350"/>
            <wp:wrapNone/>
            <wp:docPr id="7" name="图片 7" descr="C:/Users/10176/AppData/Local/Temp/kaimatting/20210405094532/output_aiMatting_20210405094802.pngoutput_aiMatting_20210405094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10176/AppData/Local/Temp/kaimatting/20210405094532/output_aiMatting_20210405094802.pngoutput_aiMatting_202104050948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1403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-1002030</wp:posOffset>
            </wp:positionV>
            <wp:extent cx="7662545" cy="10855960"/>
            <wp:effectExtent l="0" t="0" r="14605" b="2540"/>
            <wp:wrapNone/>
            <wp:docPr id="38" name="图片 38" descr="蓝黑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蓝黑封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8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-922020</wp:posOffset>
                </wp:positionH>
                <wp:positionV relativeFrom="paragraph">
                  <wp:posOffset>9014460</wp:posOffset>
                </wp:positionV>
                <wp:extent cx="4046855" cy="657225"/>
                <wp:effectExtent l="0" t="0" r="0" b="0"/>
                <wp:wrapNone/>
                <wp:docPr id="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6580" y="9822815"/>
                          <a:ext cx="40468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Arial" w:hAnsi="Arial" w:eastAsia="幼圆" w:cs="Arial"/>
                                <w:b w:val="0"/>
                                <w:bCs w:val="0"/>
                                <w:color w:val="000000" w:themeColor="text1"/>
                                <w:kern w:val="0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河南省恒信锅炉制造有限公司</w:t>
                            </w:r>
                          </w:p>
                        </w:txbxContent>
                      </wps:txbx>
                      <wps:bodyPr vert="horz" wrap="square" anchor="t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-72.6pt;margin-top:709.8pt;height:51.75pt;width:318.65pt;z-index:251660288;mso-width-relative:page;mso-height-relative:page;" filled="f" stroked="f" coordsize="21600,21600" o:gfxdata="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bcZvdoAAAAOAQAA&#10;DwAAAAAAAAABACAAAAAiAAAAZHJzL2Rvd25yZXYueG1sUEsBAhQAFAAAAAgAh07iQBB1PMjeAQAA&#10;mgMAAA4AAAAAAAAAAQAgAAAAKQEAAGRycy9lMm9Eb2MueG1sUEsFBgAAAAAGAAYAWQEAAHk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 w:val="0"/>
                          <w:bCs w:val="0"/>
                          <w:color w:val="000000" w:themeColor="text1"/>
                          <w:sz w:val="32"/>
                          <w:szCs w:val="4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Arial" w:hAnsi="Arial" w:eastAsia="幼圆" w:cs="Arial"/>
                          <w:b w:val="0"/>
                          <w:bCs w:val="0"/>
                          <w:color w:val="000000" w:themeColor="text1"/>
                          <w:kern w:val="0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河南省恒信锅炉制造有限公司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3239770</wp:posOffset>
                </wp:positionV>
                <wp:extent cx="6611620" cy="2893695"/>
                <wp:effectExtent l="0" t="0" r="0" b="0"/>
                <wp:wrapNone/>
                <wp:docPr id="4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36550" y="6280150"/>
                          <a:ext cx="6611620" cy="2893987"/>
                          <a:chOff x="13759" y="9509"/>
                          <a:chExt cx="10413" cy="4602"/>
                        </a:xfrm>
                      </wpg:grpSpPr>
                      <wps:wsp>
                        <wps:cNvPr id="2" name="文本框 11"/>
                        <wps:cNvSpPr txBox="1"/>
                        <wps:spPr>
                          <a:xfrm>
                            <a:off x="13759" y="9509"/>
                            <a:ext cx="10413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AB539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</w:rPr>
                                <w:t>产品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FFFFF" w:themeColor="background1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推荐书</w:t>
                              </w:r>
                            </w:p>
                          </w:txbxContent>
                        </wps:txbx>
                        <wps:bodyPr wrap="square" upright="0">
                          <a:spAutoFit/>
                        </wps:bodyPr>
                      </wps:wsp>
                      <wps:wsp>
                        <wps:cNvPr id="3" name="文本框 13"/>
                        <wps:cNvSpPr txBox="1"/>
                        <wps:spPr>
                          <a:xfrm>
                            <a:off x="14505" y="12091"/>
                            <a:ext cx="7252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right"/>
                                <w:rPr>
                                  <w:rFonts w:hint="default"/>
                                  <w:color w:val="FFFFFF" w:themeColor="background1"/>
                                  <w:sz w:val="22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0.12T电加热蒸汽发生器</w:t>
                              </w:r>
                            </w:p>
                          </w:txbxContent>
                        </wps:txbx>
                        <wps:bodyPr wrap="square" upright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5" o:spid="_x0000_s1026" o:spt="203" style="position:absolute;left:0pt;margin-left:78.35pt;margin-top:255.1pt;height:227.85pt;width:520.6pt;z-index:251659264;mso-width-relative:page;mso-height-relative:page;" coordorigin="13759,9509" coordsize="10413,4602" o:gfxdata="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oDE3vbAAAADAEAAA8AAAAA&#10;AAAAAQAgAAAAIgAAAGRycy9kb3ducmV2LnhtbFBLAQIUABQAAAAIAIdO4kD/UvhggwIAAF0GAAAO&#10;AAAAAAAAAAEAIAAAACoBAABkcnMvZTJvRG9jLnhtbFBLBQYAAAAABgAGAFkBAAAfBgAAAAA=&#10;">
                <o:lock v:ext="edit" aspectratio="f"/>
                <v:shape id="文本框 11" o:spid="_x0000_s1026" o:spt="202" type="#_x0000_t202" style="position:absolute;left:13759;top:9509;height:2981;width:10413;" filled="f" stroked="f" coordsize="21600,21600" o:gfxdata="UEsDBAoAAAAAAIdO4kAAAAAAAAAAAAAAAAAEAAAAZHJzL1BLAwQUAAAACACHTuJATYV5qLoAAADa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EBtyv5Bu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hXmo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AB539"/>
                            <w:kern w:val="24"/>
                            <w:sz w:val="160"/>
                            <w:szCs w:val="160"/>
                            <w:lang w:val="en-US" w:eastAsia="zh-CN" w:bidi="ar"/>
                          </w:rPr>
                          <w:t>产品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FFFFF" w:themeColor="background1"/>
                            <w:kern w:val="24"/>
                            <w:sz w:val="160"/>
                            <w:szCs w:val="160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推荐书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4505;top:12091;height:2020;width:7252;" filled="f" stroked="f" coordsize="21600,21600" o:gfxdata="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9ML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right"/>
                          <w:rPr>
                            <w:rFonts w:hint="default"/>
                            <w:color w:val="FFFFFF" w:themeColor="background1"/>
                            <w:sz w:val="22"/>
                            <w:szCs w:val="2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48"/>
                            <w:szCs w:val="48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0.12T电加热蒸汽发生器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5791200</wp:posOffset>
                </wp:positionV>
                <wp:extent cx="4916805" cy="32867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805" cy="328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联系人员：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42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126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单位地址：河南省周口市太康县恒</w:t>
                            </w:r>
                          </w:p>
                          <w:p>
                            <w:pPr>
                              <w:ind w:left="294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信工业园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.4pt;margin-top:456pt;height:258.8pt;width:387.15pt;z-index:251665408;mso-width-relative:page;mso-height-relative:page;" filled="f" stroked="f" coordsize="21600,21600" o:gfxdata="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Z8pm3dAAAADQEAAA8AAAAAAAAAAQAgAAAA&#10;IgAAAGRycy9kb3ducmV2LnhtbFBLAQIUABQAAAAIAIdO4kDxuRr9PwIAAGk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联系人员：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42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126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单位地址：河南省周口市太康县恒</w:t>
                      </w:r>
                    </w:p>
                    <w:p>
                      <w:pPr>
                        <w:ind w:left="294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信工业园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配置清单：</w:t>
      </w:r>
    </w:p>
    <w:p>
      <w:pPr>
        <w:spacing w:line="520" w:lineRule="exact"/>
        <w:ind w:firstLine="720"/>
        <w:jc w:val="center"/>
        <w:rPr>
          <w:rFonts w:hint="eastAsia" w:ascii="宋体" w:hAnsi="宋体" w:eastAsiaTheme="minorEastAsia"/>
          <w:szCs w:val="21"/>
          <w:highlight w:val="none"/>
          <w:lang w:eastAsia="zh-CN"/>
        </w:rPr>
      </w:pP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ZFQ0.12-0.09</w:t>
      </w:r>
      <w:r>
        <w:rPr>
          <w:rFonts w:hint="eastAsia" w:ascii="宋体" w:hAnsi="宋体"/>
          <w:sz w:val="36"/>
          <w:szCs w:val="36"/>
          <w:highlight w:val="none"/>
        </w:rPr>
        <w:t>-</w:t>
      </w: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D电加热</w:t>
      </w:r>
      <w:r>
        <w:rPr>
          <w:rFonts w:hint="eastAsia" w:ascii="宋体" w:hAnsi="宋体"/>
          <w:sz w:val="36"/>
          <w:szCs w:val="36"/>
          <w:highlight w:val="none"/>
        </w:rPr>
        <w:t>蒸汽</w:t>
      </w:r>
      <w:r>
        <w:rPr>
          <w:rFonts w:hint="eastAsia" w:ascii="宋体" w:hAnsi="宋体"/>
          <w:sz w:val="36"/>
          <w:szCs w:val="36"/>
          <w:highlight w:val="none"/>
          <w:lang w:eastAsia="zh-CN"/>
        </w:rPr>
        <w:t>发生器配置单</w:t>
      </w:r>
    </w:p>
    <w:tbl>
      <w:tblPr>
        <w:tblStyle w:val="6"/>
        <w:tblW w:w="107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2"/>
        <w:gridCol w:w="2327"/>
        <w:gridCol w:w="2707"/>
        <w:gridCol w:w="842"/>
        <w:gridCol w:w="847"/>
        <w:gridCol w:w="1632"/>
        <w:gridCol w:w="17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15" w:hRule="atLeast"/>
          <w:jc w:val="center"/>
        </w:trPr>
        <w:tc>
          <w:tcPr>
            <w:tcW w:w="68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序号</w:t>
            </w:r>
          </w:p>
        </w:tc>
        <w:tc>
          <w:tcPr>
            <w:tcW w:w="232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产品名称</w:t>
            </w:r>
          </w:p>
        </w:tc>
        <w:tc>
          <w:tcPr>
            <w:tcW w:w="270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产品型号</w:t>
            </w:r>
          </w:p>
        </w:tc>
        <w:tc>
          <w:tcPr>
            <w:tcW w:w="84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单位</w:t>
            </w:r>
          </w:p>
        </w:tc>
        <w:tc>
          <w:tcPr>
            <w:tcW w:w="84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数量</w:t>
            </w:r>
          </w:p>
        </w:tc>
        <w:tc>
          <w:tcPr>
            <w:tcW w:w="163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产地</w:t>
            </w:r>
          </w:p>
        </w:tc>
        <w:tc>
          <w:tcPr>
            <w:tcW w:w="174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  <w:jc w:val="center"/>
        </w:trPr>
        <w:tc>
          <w:tcPr>
            <w:tcW w:w="68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一</w:t>
            </w:r>
          </w:p>
        </w:tc>
        <w:tc>
          <w:tcPr>
            <w:tcW w:w="232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设备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主机</w:t>
            </w:r>
          </w:p>
        </w:tc>
        <w:tc>
          <w:tcPr>
            <w:tcW w:w="27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ZFQ0.12-0.09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-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D</w:t>
            </w:r>
          </w:p>
        </w:tc>
        <w:tc>
          <w:tcPr>
            <w:tcW w:w="84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台</w:t>
            </w:r>
          </w:p>
        </w:tc>
        <w:tc>
          <w:tcPr>
            <w:tcW w:w="84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63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  <w:t>恒信</w:t>
            </w:r>
          </w:p>
        </w:tc>
        <w:tc>
          <w:tcPr>
            <w:tcW w:w="174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  <w:jc w:val="center"/>
        </w:trPr>
        <w:tc>
          <w:tcPr>
            <w:tcW w:w="68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二</w:t>
            </w:r>
          </w:p>
        </w:tc>
        <w:tc>
          <w:tcPr>
            <w:tcW w:w="232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电阻导热加热管</w:t>
            </w:r>
          </w:p>
        </w:tc>
        <w:tc>
          <w:tcPr>
            <w:tcW w:w="2707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spacing w:val="-2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96KW/组合式</w:t>
            </w:r>
          </w:p>
        </w:tc>
        <w:tc>
          <w:tcPr>
            <w:tcW w:w="84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套</w:t>
            </w:r>
          </w:p>
        </w:tc>
        <w:tc>
          <w:tcPr>
            <w:tcW w:w="84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63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江苏</w:t>
            </w:r>
          </w:p>
        </w:tc>
        <w:tc>
          <w:tcPr>
            <w:tcW w:w="174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  <w:jc w:val="center"/>
        </w:trPr>
        <w:tc>
          <w:tcPr>
            <w:tcW w:w="68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三</w:t>
            </w:r>
          </w:p>
        </w:tc>
        <w:tc>
          <w:tcPr>
            <w:tcW w:w="232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电脑控制柜</w:t>
            </w:r>
          </w:p>
        </w:tc>
        <w:tc>
          <w:tcPr>
            <w:tcW w:w="2707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HXDK-0.12</w:t>
            </w:r>
          </w:p>
        </w:tc>
        <w:tc>
          <w:tcPr>
            <w:tcW w:w="84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台</w:t>
            </w:r>
          </w:p>
        </w:tc>
        <w:tc>
          <w:tcPr>
            <w:tcW w:w="84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63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恒信</w:t>
            </w:r>
          </w:p>
        </w:tc>
        <w:tc>
          <w:tcPr>
            <w:tcW w:w="174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 w:eastAsiaTheme="minorEastAsia"/>
                <w:sz w:val="22"/>
                <w:szCs w:val="22"/>
                <w:highlight w:val="none"/>
                <w:lang w:val="en-US" w:eastAsia="zh-CN"/>
              </w:rPr>
              <w:t>触摸彩屏式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  <w:jc w:val="center"/>
        </w:trPr>
        <w:tc>
          <w:tcPr>
            <w:tcW w:w="68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四</w:t>
            </w:r>
          </w:p>
        </w:tc>
        <w:tc>
          <w:tcPr>
            <w:tcW w:w="232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给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水泵</w:t>
            </w:r>
          </w:p>
        </w:tc>
        <w:tc>
          <w:tcPr>
            <w:tcW w:w="2707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/>
                <w:spacing w:val="-2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pacing w:val="-20"/>
                <w:sz w:val="22"/>
                <w:szCs w:val="22"/>
                <w:highlight w:val="none"/>
                <w:lang w:val="en-US" w:eastAsia="zh-CN"/>
              </w:rPr>
              <w:t>APm75</w:t>
            </w:r>
          </w:p>
        </w:tc>
        <w:tc>
          <w:tcPr>
            <w:tcW w:w="84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台</w:t>
            </w:r>
          </w:p>
        </w:tc>
        <w:tc>
          <w:tcPr>
            <w:tcW w:w="84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63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利欧</w:t>
            </w:r>
          </w:p>
        </w:tc>
        <w:tc>
          <w:tcPr>
            <w:tcW w:w="174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  <w:jc w:val="center"/>
        </w:trPr>
        <w:tc>
          <w:tcPr>
            <w:tcW w:w="68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五</w:t>
            </w:r>
          </w:p>
        </w:tc>
        <w:tc>
          <w:tcPr>
            <w:tcW w:w="8355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配套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仪表阀门</w:t>
            </w:r>
          </w:p>
        </w:tc>
        <w:tc>
          <w:tcPr>
            <w:tcW w:w="174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  <w:jc w:val="center"/>
        </w:trPr>
        <w:tc>
          <w:tcPr>
            <w:tcW w:w="68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2327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压力表</w:t>
            </w:r>
          </w:p>
        </w:tc>
        <w:tc>
          <w:tcPr>
            <w:tcW w:w="270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0~0.6 2.5级</w:t>
            </w:r>
          </w:p>
        </w:tc>
        <w:tc>
          <w:tcPr>
            <w:tcW w:w="84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块</w:t>
            </w:r>
          </w:p>
        </w:tc>
        <w:tc>
          <w:tcPr>
            <w:tcW w:w="84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63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杭州</w:t>
            </w:r>
          </w:p>
        </w:tc>
        <w:tc>
          <w:tcPr>
            <w:tcW w:w="174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压力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  <w:jc w:val="center"/>
        </w:trPr>
        <w:tc>
          <w:tcPr>
            <w:tcW w:w="68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/>
                <w:sz w:val="22"/>
                <w:szCs w:val="22"/>
                <w:highlight w:val="none"/>
                <w:lang w:val="en-US" w:eastAsia="zh-CN"/>
              </w:rPr>
              <w:t>2</w:t>
            </w:r>
          </w:p>
        </w:tc>
        <w:tc>
          <w:tcPr>
            <w:tcW w:w="232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压力控制器</w:t>
            </w:r>
          </w:p>
        </w:tc>
        <w:tc>
          <w:tcPr>
            <w:tcW w:w="2707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0~0.7Mpa</w:t>
            </w:r>
          </w:p>
        </w:tc>
        <w:tc>
          <w:tcPr>
            <w:tcW w:w="84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个</w:t>
            </w:r>
          </w:p>
        </w:tc>
        <w:tc>
          <w:tcPr>
            <w:tcW w:w="84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63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丹弗斯</w:t>
            </w:r>
          </w:p>
        </w:tc>
        <w:tc>
          <w:tcPr>
            <w:tcW w:w="174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压力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  <w:jc w:val="center"/>
        </w:trPr>
        <w:tc>
          <w:tcPr>
            <w:tcW w:w="682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3</w:t>
            </w:r>
          </w:p>
        </w:tc>
        <w:tc>
          <w:tcPr>
            <w:tcW w:w="2327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主汽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阀</w:t>
            </w:r>
          </w:p>
        </w:tc>
        <w:tc>
          <w:tcPr>
            <w:tcW w:w="2707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DN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20</w:t>
            </w:r>
          </w:p>
        </w:tc>
        <w:tc>
          <w:tcPr>
            <w:tcW w:w="842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台</w:t>
            </w:r>
          </w:p>
        </w:tc>
        <w:tc>
          <w:tcPr>
            <w:tcW w:w="84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63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174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主汽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  <w:jc w:val="center"/>
        </w:trPr>
        <w:tc>
          <w:tcPr>
            <w:tcW w:w="682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4</w:t>
            </w:r>
          </w:p>
        </w:tc>
        <w:tc>
          <w:tcPr>
            <w:tcW w:w="2327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给水阀</w:t>
            </w:r>
          </w:p>
        </w:tc>
        <w:tc>
          <w:tcPr>
            <w:tcW w:w="2707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DN25</w:t>
            </w:r>
          </w:p>
        </w:tc>
        <w:tc>
          <w:tcPr>
            <w:tcW w:w="84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台</w:t>
            </w:r>
          </w:p>
        </w:tc>
        <w:tc>
          <w:tcPr>
            <w:tcW w:w="84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632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174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  <w:jc w:val="center"/>
        </w:trPr>
        <w:tc>
          <w:tcPr>
            <w:tcW w:w="68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5</w:t>
            </w:r>
          </w:p>
        </w:tc>
        <w:tc>
          <w:tcPr>
            <w:tcW w:w="2327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安全阀</w:t>
            </w:r>
          </w:p>
        </w:tc>
        <w:tc>
          <w:tcPr>
            <w:tcW w:w="2707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DN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20</w:t>
            </w:r>
          </w:p>
        </w:tc>
        <w:tc>
          <w:tcPr>
            <w:tcW w:w="84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台</w:t>
            </w:r>
          </w:p>
        </w:tc>
        <w:tc>
          <w:tcPr>
            <w:tcW w:w="84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632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山东</w:t>
            </w:r>
          </w:p>
        </w:tc>
        <w:tc>
          <w:tcPr>
            <w:tcW w:w="174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安全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  <w:jc w:val="center"/>
        </w:trPr>
        <w:tc>
          <w:tcPr>
            <w:tcW w:w="68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6</w:t>
            </w:r>
          </w:p>
        </w:tc>
        <w:tc>
          <w:tcPr>
            <w:tcW w:w="2327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止回阀</w:t>
            </w:r>
          </w:p>
        </w:tc>
        <w:tc>
          <w:tcPr>
            <w:tcW w:w="2707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DN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25</w:t>
            </w:r>
          </w:p>
        </w:tc>
        <w:tc>
          <w:tcPr>
            <w:tcW w:w="84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台</w:t>
            </w:r>
          </w:p>
        </w:tc>
        <w:tc>
          <w:tcPr>
            <w:tcW w:w="84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2</w:t>
            </w:r>
          </w:p>
        </w:tc>
        <w:tc>
          <w:tcPr>
            <w:tcW w:w="163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174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  <w:jc w:val="center"/>
        </w:trPr>
        <w:tc>
          <w:tcPr>
            <w:tcW w:w="68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7</w:t>
            </w:r>
          </w:p>
        </w:tc>
        <w:tc>
          <w:tcPr>
            <w:tcW w:w="2327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球式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 xml:space="preserve">排污阀 </w:t>
            </w:r>
          </w:p>
        </w:tc>
        <w:tc>
          <w:tcPr>
            <w:tcW w:w="2707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DN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25</w:t>
            </w:r>
          </w:p>
        </w:tc>
        <w:tc>
          <w:tcPr>
            <w:tcW w:w="84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件</w:t>
            </w:r>
          </w:p>
        </w:tc>
        <w:tc>
          <w:tcPr>
            <w:tcW w:w="84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632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174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排污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  <w:jc w:val="center"/>
        </w:trPr>
        <w:tc>
          <w:tcPr>
            <w:tcW w:w="68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8</w:t>
            </w:r>
          </w:p>
        </w:tc>
        <w:tc>
          <w:tcPr>
            <w:tcW w:w="232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水位计</w:t>
            </w:r>
          </w:p>
        </w:tc>
        <w:tc>
          <w:tcPr>
            <w:tcW w:w="2707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L=350</w:t>
            </w:r>
          </w:p>
        </w:tc>
        <w:tc>
          <w:tcPr>
            <w:tcW w:w="84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件</w:t>
            </w:r>
          </w:p>
        </w:tc>
        <w:tc>
          <w:tcPr>
            <w:tcW w:w="84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632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郑州</w:t>
            </w:r>
          </w:p>
        </w:tc>
        <w:tc>
          <w:tcPr>
            <w:tcW w:w="174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  <w:jc w:val="center"/>
        </w:trPr>
        <w:tc>
          <w:tcPr>
            <w:tcW w:w="682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9</w:t>
            </w:r>
          </w:p>
        </w:tc>
        <w:tc>
          <w:tcPr>
            <w:tcW w:w="232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水位控制器</w:t>
            </w:r>
          </w:p>
        </w:tc>
        <w:tc>
          <w:tcPr>
            <w:tcW w:w="2707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DN25</w:t>
            </w:r>
          </w:p>
        </w:tc>
        <w:tc>
          <w:tcPr>
            <w:tcW w:w="842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件</w:t>
            </w:r>
          </w:p>
        </w:tc>
        <w:tc>
          <w:tcPr>
            <w:tcW w:w="84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632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郑州</w:t>
            </w:r>
          </w:p>
        </w:tc>
        <w:tc>
          <w:tcPr>
            <w:tcW w:w="174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  <w:jc w:val="center"/>
        </w:trPr>
        <w:tc>
          <w:tcPr>
            <w:tcW w:w="682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六</w:t>
            </w:r>
          </w:p>
        </w:tc>
        <w:tc>
          <w:tcPr>
            <w:tcW w:w="8355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随机技术资料</w:t>
            </w:r>
          </w:p>
        </w:tc>
        <w:tc>
          <w:tcPr>
            <w:tcW w:w="174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  <w:jc w:val="center"/>
        </w:trPr>
        <w:tc>
          <w:tcPr>
            <w:tcW w:w="68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1</w:t>
            </w:r>
          </w:p>
        </w:tc>
        <w:tc>
          <w:tcPr>
            <w:tcW w:w="232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使用说明书</w:t>
            </w:r>
          </w:p>
        </w:tc>
        <w:tc>
          <w:tcPr>
            <w:tcW w:w="270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ZFQ0.12-0.09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-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D</w:t>
            </w:r>
          </w:p>
        </w:tc>
        <w:tc>
          <w:tcPr>
            <w:tcW w:w="84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lang w:eastAsia="zh-CN"/>
              </w:rPr>
              <w:t>份</w:t>
            </w:r>
          </w:p>
        </w:tc>
        <w:tc>
          <w:tcPr>
            <w:tcW w:w="84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63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  <w:t>恒信</w:t>
            </w:r>
          </w:p>
        </w:tc>
        <w:tc>
          <w:tcPr>
            <w:tcW w:w="174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  <w:jc w:val="center"/>
        </w:trPr>
        <w:tc>
          <w:tcPr>
            <w:tcW w:w="68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2</w:t>
            </w:r>
          </w:p>
        </w:tc>
        <w:tc>
          <w:tcPr>
            <w:tcW w:w="232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设备质检</w:t>
            </w: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合格证</w:t>
            </w:r>
          </w:p>
        </w:tc>
        <w:tc>
          <w:tcPr>
            <w:tcW w:w="270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ZFQ0.12-0.09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-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D</w:t>
            </w:r>
          </w:p>
        </w:tc>
        <w:tc>
          <w:tcPr>
            <w:tcW w:w="84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lang w:eastAsia="zh-CN"/>
              </w:rPr>
              <w:t>份</w:t>
            </w:r>
          </w:p>
        </w:tc>
        <w:tc>
          <w:tcPr>
            <w:tcW w:w="84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63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  <w:t>恒信</w:t>
            </w:r>
          </w:p>
        </w:tc>
        <w:tc>
          <w:tcPr>
            <w:tcW w:w="174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  <w:jc w:val="center"/>
        </w:trPr>
        <w:tc>
          <w:tcPr>
            <w:tcW w:w="68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3</w:t>
            </w:r>
          </w:p>
        </w:tc>
        <w:tc>
          <w:tcPr>
            <w:tcW w:w="232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规格指示铭牌</w:t>
            </w:r>
          </w:p>
        </w:tc>
        <w:tc>
          <w:tcPr>
            <w:tcW w:w="270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ZFQ0.12-0.09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-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D</w:t>
            </w:r>
          </w:p>
        </w:tc>
        <w:tc>
          <w:tcPr>
            <w:tcW w:w="84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lang w:eastAsia="zh-CN"/>
              </w:rPr>
              <w:t>份</w:t>
            </w:r>
          </w:p>
        </w:tc>
        <w:tc>
          <w:tcPr>
            <w:tcW w:w="84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63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  <w:t>恒信</w:t>
            </w:r>
          </w:p>
        </w:tc>
        <w:tc>
          <w:tcPr>
            <w:tcW w:w="174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  <w:jc w:val="center"/>
        </w:trPr>
        <w:tc>
          <w:tcPr>
            <w:tcW w:w="68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4</w:t>
            </w:r>
          </w:p>
        </w:tc>
        <w:tc>
          <w:tcPr>
            <w:tcW w:w="232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水质指示标牌</w:t>
            </w:r>
          </w:p>
        </w:tc>
        <w:tc>
          <w:tcPr>
            <w:tcW w:w="270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ZFQ0.12-0.09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-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D</w:t>
            </w:r>
          </w:p>
        </w:tc>
        <w:tc>
          <w:tcPr>
            <w:tcW w:w="84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lang w:eastAsia="zh-CN"/>
              </w:rPr>
              <w:t>份</w:t>
            </w:r>
          </w:p>
        </w:tc>
        <w:tc>
          <w:tcPr>
            <w:tcW w:w="84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63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  <w:t>恒信</w:t>
            </w:r>
          </w:p>
        </w:tc>
        <w:tc>
          <w:tcPr>
            <w:tcW w:w="174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10777" w:type="dxa"/>
            <w:gridSpan w:val="7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以上全套总价合计：</w:t>
            </w: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 xml:space="preserve">         元</w:t>
            </w:r>
            <w:r>
              <w:rPr>
                <w:rFonts w:hint="eastAsia" w:ascii="宋体" w:hAnsi="宋体"/>
                <w:sz w:val="22"/>
                <w:szCs w:val="22"/>
                <w:lang w:eastAsia="zh-CN"/>
              </w:rPr>
              <w:t>整</w:t>
            </w: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szCs w:val="22"/>
              </w:rPr>
              <w:t>（￥：</w:t>
            </w: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 xml:space="preserve">    .00</w:t>
            </w:r>
            <w:r>
              <w:rPr>
                <w:rFonts w:hint="eastAsia" w:ascii="宋体" w:hAnsi="宋体"/>
                <w:sz w:val="22"/>
                <w:szCs w:val="22"/>
              </w:rPr>
              <w:t>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  <w:jc w:val="center"/>
        </w:trPr>
        <w:tc>
          <w:tcPr>
            <w:tcW w:w="10777" w:type="dxa"/>
            <w:gridSpan w:val="7"/>
            <w:noWrap w:val="0"/>
            <w:vAlign w:val="center"/>
          </w:tcPr>
          <w:p>
            <w:pPr>
              <w:jc w:val="left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注：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技术参数：</w:t>
      </w:r>
    </w:p>
    <w:tbl>
      <w:tblPr>
        <w:tblStyle w:val="6"/>
        <w:tblW w:w="10140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73"/>
        <w:gridCol w:w="2634"/>
        <w:gridCol w:w="2415"/>
        <w:gridCol w:w="2618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  <w:jc w:val="center"/>
        </w:trPr>
        <w:tc>
          <w:tcPr>
            <w:tcW w:w="10140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4"/>
                <w:szCs w:val="24"/>
                <w:lang w:val="en-US" w:eastAsia="zh-CN"/>
              </w:rPr>
              <w:t>电加热发生器参数表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  <w:jc w:val="center"/>
        </w:trPr>
        <w:tc>
          <w:tcPr>
            <w:tcW w:w="5107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</w:rPr>
              <w:t>型号</w:t>
            </w:r>
          </w:p>
        </w:tc>
        <w:tc>
          <w:tcPr>
            <w:tcW w:w="5033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ZFQ0.12-0.09-D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  <w:jc w:val="center"/>
        </w:trPr>
        <w:tc>
          <w:tcPr>
            <w:tcW w:w="5107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</w:rPr>
            </w:pP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额定</w:t>
            </w:r>
            <w:r>
              <w:rPr>
                <w:rFonts w:hint="eastAsia" w:ascii="Tahoma" w:hAnsi="Tahoma" w:cs="Tahoma"/>
                <w:color w:val="000000"/>
                <w:sz w:val="24"/>
                <w:szCs w:val="24"/>
                <w:lang w:eastAsia="zh-CN"/>
              </w:rPr>
              <w:t>蒸发量</w:t>
            </w: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T</w:t>
            </w: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/h</w:t>
            </w:r>
          </w:p>
        </w:tc>
        <w:tc>
          <w:tcPr>
            <w:tcW w:w="5033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0.12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  <w:jc w:val="center"/>
        </w:trPr>
        <w:tc>
          <w:tcPr>
            <w:tcW w:w="5107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eastAsia="zh-CN"/>
              </w:rPr>
              <w:t>额定</w:t>
            </w: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压力</w:t>
            </w: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MPa</w:t>
            </w:r>
          </w:p>
        </w:tc>
        <w:tc>
          <w:tcPr>
            <w:tcW w:w="5033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0.09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  <w:jc w:val="center"/>
        </w:trPr>
        <w:tc>
          <w:tcPr>
            <w:tcW w:w="5107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试验压力</w:t>
            </w: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MPa</w:t>
            </w:r>
          </w:p>
        </w:tc>
        <w:tc>
          <w:tcPr>
            <w:tcW w:w="5033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0.4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  <w:jc w:val="center"/>
        </w:trPr>
        <w:tc>
          <w:tcPr>
            <w:tcW w:w="5107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eastAsia="zh-CN"/>
              </w:rPr>
              <w:t>蒸汽</w:t>
            </w: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温度</w:t>
            </w: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°C</w:t>
            </w:r>
          </w:p>
        </w:tc>
        <w:tc>
          <w:tcPr>
            <w:tcW w:w="5033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119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  <w:jc w:val="center"/>
        </w:trPr>
        <w:tc>
          <w:tcPr>
            <w:tcW w:w="5107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eastAsia="zh-CN"/>
              </w:rPr>
              <w:t>给水</w:t>
            </w: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温度</w:t>
            </w: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°C</w:t>
            </w:r>
          </w:p>
        </w:tc>
        <w:tc>
          <w:tcPr>
            <w:tcW w:w="5033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20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  <w:jc w:val="center"/>
        </w:trPr>
        <w:tc>
          <w:tcPr>
            <w:tcW w:w="5107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测试热效率</w:t>
            </w:r>
          </w:p>
        </w:tc>
        <w:tc>
          <w:tcPr>
            <w:tcW w:w="5033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≥9</w:t>
            </w: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8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  <w:jc w:val="center"/>
        </w:trPr>
        <w:tc>
          <w:tcPr>
            <w:tcW w:w="5107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eastAsia="zh-CN"/>
              </w:rPr>
              <w:t>大件运输重量</w:t>
            </w: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T</w:t>
            </w:r>
          </w:p>
        </w:tc>
        <w:tc>
          <w:tcPr>
            <w:tcW w:w="5033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0.25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  <w:jc w:val="center"/>
        </w:trPr>
        <w:tc>
          <w:tcPr>
            <w:tcW w:w="2473" w:type="dxa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设计能源</w:t>
            </w:r>
          </w:p>
        </w:tc>
        <w:tc>
          <w:tcPr>
            <w:tcW w:w="263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电</w:t>
            </w:r>
          </w:p>
        </w:tc>
        <w:tc>
          <w:tcPr>
            <w:tcW w:w="5033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1KW·h=3.6×10^6J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  <w:jc w:val="center"/>
        </w:trPr>
        <w:tc>
          <w:tcPr>
            <w:tcW w:w="2473" w:type="dxa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能源消耗量</w:t>
            </w:r>
          </w:p>
        </w:tc>
        <w:tc>
          <w:tcPr>
            <w:tcW w:w="263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电</w:t>
            </w:r>
          </w:p>
        </w:tc>
        <w:tc>
          <w:tcPr>
            <w:tcW w:w="5033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36-96KW/h（最小工况/最大工况）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  <w:jc w:val="center"/>
        </w:trPr>
        <w:tc>
          <w:tcPr>
            <w:tcW w:w="5107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安装位置</w:t>
            </w:r>
          </w:p>
        </w:tc>
        <w:tc>
          <w:tcPr>
            <w:tcW w:w="5033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室内安装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  <w:jc w:val="center"/>
        </w:trPr>
        <w:tc>
          <w:tcPr>
            <w:tcW w:w="5107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结构形式</w:t>
            </w:r>
          </w:p>
        </w:tc>
        <w:tc>
          <w:tcPr>
            <w:tcW w:w="5033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对称法兰连接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  <w:jc w:val="center"/>
        </w:trPr>
        <w:tc>
          <w:tcPr>
            <w:tcW w:w="5107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电压V</w:t>
            </w:r>
          </w:p>
        </w:tc>
        <w:tc>
          <w:tcPr>
            <w:tcW w:w="5033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380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  <w:jc w:val="center"/>
        </w:trPr>
        <w:tc>
          <w:tcPr>
            <w:tcW w:w="5107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电压上下最大浮动％</w:t>
            </w:r>
          </w:p>
        </w:tc>
        <w:tc>
          <w:tcPr>
            <w:tcW w:w="5033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  <w:jc w:val="center"/>
        </w:trPr>
        <w:tc>
          <w:tcPr>
            <w:tcW w:w="5107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电源频率Hz</w:t>
            </w:r>
          </w:p>
        </w:tc>
        <w:tc>
          <w:tcPr>
            <w:tcW w:w="5033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50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  <w:jc w:val="center"/>
        </w:trPr>
        <w:tc>
          <w:tcPr>
            <w:tcW w:w="5107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频率最大浮动％</w:t>
            </w:r>
          </w:p>
        </w:tc>
        <w:tc>
          <w:tcPr>
            <w:tcW w:w="5033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1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  <w:jc w:val="center"/>
        </w:trPr>
        <w:tc>
          <w:tcPr>
            <w:tcW w:w="5107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耗电功率KW</w:t>
            </w:r>
          </w:p>
        </w:tc>
        <w:tc>
          <w:tcPr>
            <w:tcW w:w="5033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96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  <w:jc w:val="center"/>
        </w:trPr>
        <w:tc>
          <w:tcPr>
            <w:tcW w:w="5107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变压器KVA</w:t>
            </w:r>
          </w:p>
        </w:tc>
        <w:tc>
          <w:tcPr>
            <w:tcW w:w="5033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144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  <w:jc w:val="center"/>
        </w:trPr>
        <w:tc>
          <w:tcPr>
            <w:tcW w:w="5107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主电源线m²</w:t>
            </w:r>
          </w:p>
        </w:tc>
        <w:tc>
          <w:tcPr>
            <w:tcW w:w="5033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48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  <w:jc w:val="center"/>
        </w:trPr>
        <w:tc>
          <w:tcPr>
            <w:tcW w:w="5107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eastAsia="zh-CN"/>
              </w:rPr>
              <w:t>蒸汽</w:t>
            </w: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接口</w:t>
            </w: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DN</w:t>
            </w:r>
          </w:p>
        </w:tc>
        <w:tc>
          <w:tcPr>
            <w:tcW w:w="5033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20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  <w:jc w:val="center"/>
        </w:trPr>
        <w:tc>
          <w:tcPr>
            <w:tcW w:w="5107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eastAsia="zh-CN"/>
              </w:rPr>
              <w:t>给水</w:t>
            </w: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接口DN</w:t>
            </w:r>
          </w:p>
        </w:tc>
        <w:tc>
          <w:tcPr>
            <w:tcW w:w="5033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  <w:jc w:val="center"/>
        </w:trPr>
        <w:tc>
          <w:tcPr>
            <w:tcW w:w="5107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eastAsia="zh-CN"/>
              </w:rPr>
              <w:t>安全阀口径</w:t>
            </w: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DN</w:t>
            </w:r>
          </w:p>
        </w:tc>
        <w:tc>
          <w:tcPr>
            <w:tcW w:w="5033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20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  <w:jc w:val="center"/>
        </w:trPr>
        <w:tc>
          <w:tcPr>
            <w:tcW w:w="5107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排污口DN</w:t>
            </w:r>
          </w:p>
        </w:tc>
        <w:tc>
          <w:tcPr>
            <w:tcW w:w="5033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  <w:jc w:val="center"/>
        </w:trPr>
        <w:tc>
          <w:tcPr>
            <w:tcW w:w="5107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运输尺寸（长X宽x高）m</w:t>
            </w:r>
          </w:p>
        </w:tc>
        <w:tc>
          <w:tcPr>
            <w:tcW w:w="5033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0.8*0.7*1.4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  <w:jc w:val="center"/>
        </w:trPr>
        <w:tc>
          <w:tcPr>
            <w:tcW w:w="2473" w:type="dxa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  <w:t>水质要求</w:t>
            </w:r>
          </w:p>
        </w:tc>
        <w:tc>
          <w:tcPr>
            <w:tcW w:w="7667" w:type="dxa"/>
            <w:gridSpan w:val="3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  <w:t>应符合GB/T576-2008《蒸汽锅炉及蒸发器设备水质》中的要求。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2" w:hRule="atLeast"/>
          <w:jc w:val="center"/>
        </w:trPr>
        <w:tc>
          <w:tcPr>
            <w:tcW w:w="5107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配套给水泵规范</w:t>
            </w:r>
          </w:p>
        </w:tc>
        <w:tc>
          <w:tcPr>
            <w:tcW w:w="5033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配套电控规范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  <w:jc w:val="center"/>
        </w:trPr>
        <w:tc>
          <w:tcPr>
            <w:tcW w:w="2473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2634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APm75</w:t>
            </w:r>
          </w:p>
        </w:tc>
        <w:tc>
          <w:tcPr>
            <w:tcW w:w="2415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261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HXDK-0.12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  <w:jc w:val="center"/>
        </w:trPr>
        <w:tc>
          <w:tcPr>
            <w:tcW w:w="2473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流量</w:t>
            </w:r>
          </w:p>
        </w:tc>
        <w:tc>
          <w:tcPr>
            <w:tcW w:w="2634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0-3m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vertAlign w:val="superscript"/>
                <w:lang w:val="en-US" w:eastAsia="zh-CN"/>
              </w:rPr>
              <w:t>3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/h</w:t>
            </w:r>
          </w:p>
        </w:tc>
        <w:tc>
          <w:tcPr>
            <w:tcW w:w="2415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控制范围</w:t>
            </w:r>
          </w:p>
        </w:tc>
        <w:tc>
          <w:tcPr>
            <w:tcW w:w="261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0-0.7Mpa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  <w:jc w:val="center"/>
        </w:trPr>
        <w:tc>
          <w:tcPr>
            <w:tcW w:w="2473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扬程</w:t>
            </w:r>
          </w:p>
        </w:tc>
        <w:tc>
          <w:tcPr>
            <w:tcW w:w="2634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5-75m</w:t>
            </w:r>
          </w:p>
        </w:tc>
        <w:tc>
          <w:tcPr>
            <w:tcW w:w="2415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本体结构</w:t>
            </w:r>
          </w:p>
        </w:tc>
        <w:tc>
          <w:tcPr>
            <w:tcW w:w="261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箱式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2" w:hRule="atLeast"/>
          <w:jc w:val="center"/>
        </w:trPr>
        <w:tc>
          <w:tcPr>
            <w:tcW w:w="2473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电机功率</w:t>
            </w:r>
          </w:p>
        </w:tc>
        <w:tc>
          <w:tcPr>
            <w:tcW w:w="2634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0.75KW</w:t>
            </w:r>
          </w:p>
        </w:tc>
        <w:tc>
          <w:tcPr>
            <w:tcW w:w="2415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固定方式</w:t>
            </w:r>
          </w:p>
        </w:tc>
        <w:tc>
          <w:tcPr>
            <w:tcW w:w="261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挂式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b/>
          <w:lang w:val="en-US" w:eastAsia="zh-CN"/>
        </w:rPr>
        <w:t>产品展示：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040" cy="3954780"/>
            <wp:effectExtent l="0" t="0" r="3810" b="7620"/>
            <wp:docPr id="14" name="图片 14" descr="7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72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675" cy="3955415"/>
            <wp:effectExtent l="0" t="0" r="3175" b="6985"/>
            <wp:docPr id="16" name="图片 16" descr="C:/Users/86156/AppData/Local/Temp/picturecompress_20211125075454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86156/AppData/Local/Temp/picturecompress_20211125075454/output_1.jpgoutput_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蒸汽发生器简介及特点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本产品</w:t>
      </w:r>
      <w:r>
        <w:rPr>
          <w:rFonts w:hint="eastAsia" w:ascii="新宋体" w:hAnsi="新宋体" w:eastAsia="新宋体" w:cs="新宋体"/>
          <w:sz w:val="24"/>
          <w:szCs w:val="24"/>
        </w:rPr>
        <w:t>自动化程度极高，个性化的设计，全部程序都集中在一个按钮上，超乎寻常的傻瓜式模糊控制，方便了每个操作者。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采用液晶</w:t>
      </w: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触摸</w:t>
      </w:r>
      <w:r>
        <w:rPr>
          <w:rFonts w:hint="eastAsia" w:ascii="新宋体" w:hAnsi="新宋体" w:eastAsia="新宋体" w:cs="新宋体"/>
          <w:sz w:val="24"/>
          <w:szCs w:val="24"/>
        </w:rPr>
        <w:t>显示全自动智能电控系统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  <w:r>
        <w:rPr>
          <w:rFonts w:hint="eastAsia" w:ascii="新宋体" w:hAnsi="新宋体" w:eastAsia="新宋体" w:cs="新宋体"/>
          <w:sz w:val="24"/>
          <w:szCs w:val="24"/>
        </w:rPr>
        <w:br w:type="textWrapping"/>
      </w:r>
      <w:r>
        <w:rPr>
          <w:rFonts w:hint="eastAsia" w:ascii="新宋体" w:hAnsi="新宋体" w:eastAsia="新宋体" w:cs="新宋体"/>
          <w:sz w:val="24"/>
          <w:szCs w:val="24"/>
        </w:rPr>
        <w:t>操作系统为全自动控制，所有的运行状态均可在液晶屏中一目了然。您可以在显示屏中观察到工作状态，水位状态，蒸汽压力高低状态，水泵运行状态，故障报警状态等，让您随时掌握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运行状况，使用更放心。</w:t>
      </w:r>
      <w:r>
        <w:rPr>
          <w:rFonts w:hint="eastAsia" w:ascii="新宋体" w:hAnsi="新宋体" w:eastAsia="新宋体" w:cs="新宋体"/>
          <w:sz w:val="24"/>
          <w:szCs w:val="24"/>
        </w:rPr>
        <w:br w:type="textWrapping"/>
      </w:r>
      <w:r>
        <w:rPr>
          <w:rFonts w:hint="eastAsia" w:ascii="新宋体" w:hAnsi="新宋体" w:eastAsia="新宋体" w:cs="新宋体"/>
          <w:sz w:val="24"/>
          <w:szCs w:val="24"/>
        </w:rPr>
        <w:t>  采用优质零部件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  <w:r>
        <w:rPr>
          <w:rFonts w:hint="eastAsia" w:ascii="新宋体" w:hAnsi="新宋体" w:eastAsia="新宋体" w:cs="新宋体"/>
          <w:sz w:val="24"/>
          <w:szCs w:val="24"/>
        </w:rPr>
        <w:t>所有的管路和仪器仪表连接均采用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无缝</w:t>
      </w:r>
      <w:r>
        <w:rPr>
          <w:rFonts w:hint="eastAsia" w:ascii="新宋体" w:hAnsi="新宋体" w:eastAsia="新宋体" w:cs="新宋体"/>
          <w:sz w:val="24"/>
          <w:szCs w:val="24"/>
        </w:rPr>
        <w:t>钢管或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耐压</w:t>
      </w:r>
      <w:r>
        <w:rPr>
          <w:rFonts w:hint="eastAsia" w:ascii="新宋体" w:hAnsi="新宋体" w:eastAsia="新宋体" w:cs="新宋体"/>
          <w:sz w:val="24"/>
          <w:szCs w:val="24"/>
        </w:rPr>
        <w:t>铜管连接，电器采用国内</w:t>
      </w: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外</w:t>
      </w:r>
      <w:r>
        <w:rPr>
          <w:rFonts w:hint="eastAsia" w:ascii="新宋体" w:hAnsi="新宋体" w:eastAsia="新宋体" w:cs="新宋体"/>
          <w:sz w:val="24"/>
          <w:szCs w:val="24"/>
        </w:rPr>
        <w:t>知名电器，使用安全可靠，配置豪华。 </w:t>
      </w:r>
      <w:r>
        <w:rPr>
          <w:rFonts w:hint="eastAsia" w:ascii="新宋体" w:hAnsi="新宋体" w:eastAsia="新宋体" w:cs="新宋体"/>
          <w:sz w:val="24"/>
          <w:szCs w:val="24"/>
        </w:rPr>
        <w:br w:type="textWrapping"/>
      </w:r>
      <w:r>
        <w:rPr>
          <w:rFonts w:hint="eastAsia" w:ascii="新宋体" w:hAnsi="新宋体" w:eastAsia="新宋体" w:cs="新宋体"/>
          <w:sz w:val="24"/>
          <w:szCs w:val="24"/>
        </w:rPr>
        <w:t>  多重连锁安全保护功能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  <w:r>
        <w:rPr>
          <w:rFonts w:hint="eastAsia" w:ascii="新宋体" w:hAnsi="新宋体" w:eastAsia="新宋体" w:cs="新宋体"/>
          <w:sz w:val="24"/>
          <w:szCs w:val="24"/>
        </w:rPr>
        <w:br w:type="textWrapping"/>
      </w:r>
      <w:r>
        <w:rPr>
          <w:rFonts w:hint="eastAsia" w:ascii="新宋体" w:hAnsi="新宋体" w:eastAsia="新宋体" w:cs="新宋体"/>
          <w:sz w:val="24"/>
          <w:szCs w:val="24"/>
        </w:rPr>
        <w:t>产品装有经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出厂</w:t>
      </w:r>
      <w:r>
        <w:rPr>
          <w:rFonts w:hint="eastAsia" w:ascii="新宋体" w:hAnsi="新宋体" w:eastAsia="新宋体" w:cs="新宋体"/>
          <w:sz w:val="24"/>
          <w:szCs w:val="24"/>
        </w:rPr>
        <w:t>校验的安全阀、压力控制器等超压保护，防止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因压力过大而造成爆炸事故；同时具有极限低水位保护，在供水停止的情况下将自动停止工作，防止了干烧导致电加热元件损害甚至烧坏的现象。漏电保护器让操作人员和设备的安全更有保障，即使在操作不当引起的电路短路、漏电的情况下也将会自动切断电路，及时的保护好操作人员和控制线路。 </w:t>
      </w:r>
      <w:r>
        <w:rPr>
          <w:rFonts w:hint="eastAsia" w:ascii="新宋体" w:hAnsi="新宋体" w:eastAsia="新宋体" w:cs="新宋体"/>
          <w:sz w:val="24"/>
          <w:szCs w:val="24"/>
        </w:rPr>
        <w:br w:type="textWrapping"/>
      </w:r>
      <w:r>
        <w:rPr>
          <w:rFonts w:hint="eastAsia" w:ascii="新宋体" w:hAnsi="新宋体" w:eastAsia="新宋体" w:cs="新宋体"/>
          <w:sz w:val="24"/>
          <w:szCs w:val="24"/>
        </w:rPr>
        <w:t>  极易安装，使用方便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  <w:r>
        <w:rPr>
          <w:rFonts w:hint="eastAsia" w:ascii="新宋体" w:hAnsi="新宋体" w:eastAsia="新宋体" w:cs="新宋体"/>
          <w:sz w:val="24"/>
          <w:szCs w:val="24"/>
        </w:rPr>
        <w:br w:type="textWrapping"/>
      </w:r>
      <w:r>
        <w:rPr>
          <w:rFonts w:hint="eastAsia" w:ascii="新宋体" w:hAnsi="新宋体" w:eastAsia="新宋体" w:cs="新宋体"/>
          <w:sz w:val="24"/>
          <w:szCs w:val="24"/>
        </w:rPr>
        <w:t>产品出厂前均通过严格的调试，用户只需要将电源和水源接好，按下启动键锅炉即可进入全自动运行状态，无需繁杂的安装。 </w:t>
      </w:r>
      <w:r>
        <w:rPr>
          <w:rFonts w:hint="eastAsia" w:ascii="新宋体" w:hAnsi="新宋体" w:eastAsia="新宋体" w:cs="新宋体"/>
          <w:sz w:val="24"/>
          <w:szCs w:val="24"/>
        </w:rPr>
        <w:br w:type="textWrapping"/>
      </w:r>
      <w:r>
        <w:rPr>
          <w:rFonts w:hint="eastAsia" w:ascii="新宋体" w:hAnsi="新宋体" w:eastAsia="新宋体" w:cs="新宋体"/>
          <w:sz w:val="24"/>
          <w:szCs w:val="24"/>
        </w:rPr>
        <w:t>  科学设计，精美外观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  <w:r>
        <w:rPr>
          <w:rFonts w:hint="eastAsia" w:ascii="新宋体" w:hAnsi="新宋体" w:eastAsia="新宋体" w:cs="新宋体"/>
          <w:sz w:val="24"/>
          <w:szCs w:val="24"/>
        </w:rPr>
        <w:br w:type="textWrapping"/>
      </w:r>
      <w:r>
        <w:rPr>
          <w:rFonts w:hint="eastAsia" w:ascii="新宋体" w:hAnsi="新宋体" w:eastAsia="新宋体" w:cs="新宋体"/>
          <w:sz w:val="24"/>
          <w:szCs w:val="24"/>
        </w:rPr>
        <w:t>采用柜式的科学设计风格，内部设计结构合理，维修保养极其方便。外壳采用数控切割和数控折边一次成型工艺，做工精细；外壳表面经过高温喷塑处理，经久耐用，外表美观大方。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蒸汽发生器主要的特点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1、环保性</w:t>
      </w:r>
      <w:r>
        <w:rPr>
          <w:rFonts w:hint="eastAsia" w:ascii="新宋体" w:hAnsi="新宋体" w:eastAsia="新宋体" w:cs="新宋体"/>
          <w:sz w:val="24"/>
          <w:szCs w:val="24"/>
        </w:rPr>
        <w:br w:type="textWrapping"/>
      </w:r>
      <w:r>
        <w:rPr>
          <w:rFonts w:hint="eastAsia" w:ascii="新宋体" w:hAnsi="新宋体" w:eastAsia="新宋体" w:cs="新宋体"/>
          <w:sz w:val="24"/>
          <w:szCs w:val="24"/>
        </w:rPr>
        <w:t>适用范围广，符合环保要求； </w:t>
      </w:r>
      <w:r>
        <w:rPr>
          <w:rFonts w:hint="eastAsia" w:ascii="新宋体" w:hAnsi="新宋体" w:eastAsia="新宋体" w:cs="新宋体"/>
          <w:sz w:val="24"/>
          <w:szCs w:val="24"/>
        </w:rPr>
        <w:br w:type="textWrapping"/>
      </w:r>
      <w:r>
        <w:rPr>
          <w:rFonts w:hint="eastAsia" w:ascii="新宋体" w:hAnsi="新宋体" w:eastAsia="新宋体" w:cs="新宋体"/>
          <w:sz w:val="24"/>
          <w:szCs w:val="24"/>
        </w:rPr>
        <w:t>2、经济性</w:t>
      </w:r>
      <w:r>
        <w:rPr>
          <w:rFonts w:hint="eastAsia" w:ascii="新宋体" w:hAnsi="新宋体" w:eastAsia="新宋体" w:cs="新宋体"/>
          <w:sz w:val="24"/>
          <w:szCs w:val="24"/>
        </w:rPr>
        <w:br w:type="textWrapping"/>
      </w:r>
      <w:r>
        <w:rPr>
          <w:rFonts w:hint="eastAsia" w:ascii="新宋体" w:hAnsi="新宋体" w:eastAsia="新宋体" w:cs="新宋体"/>
          <w:sz w:val="24"/>
          <w:szCs w:val="24"/>
        </w:rPr>
        <w:t>采用最新节能环保技术，采用高效的保温材料，热损失极低，节约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能耗</w:t>
      </w:r>
      <w:r>
        <w:rPr>
          <w:rFonts w:hint="eastAsia" w:ascii="新宋体" w:hAnsi="新宋体" w:eastAsia="新宋体" w:cs="新宋体"/>
          <w:sz w:val="24"/>
          <w:szCs w:val="24"/>
        </w:rPr>
        <w:t>成本； </w:t>
      </w:r>
      <w:r>
        <w:rPr>
          <w:rFonts w:hint="eastAsia" w:ascii="新宋体" w:hAnsi="新宋体" w:eastAsia="新宋体" w:cs="新宋体"/>
          <w:sz w:val="24"/>
          <w:szCs w:val="24"/>
        </w:rPr>
        <w:br w:type="textWrapping"/>
      </w:r>
      <w:r>
        <w:rPr>
          <w:rFonts w:hint="eastAsia" w:ascii="新宋体" w:hAnsi="新宋体" w:eastAsia="新宋体" w:cs="新宋体"/>
          <w:sz w:val="24"/>
          <w:szCs w:val="24"/>
        </w:rPr>
        <w:t>3、安全性</w:t>
      </w:r>
      <w:r>
        <w:rPr>
          <w:rFonts w:hint="eastAsia" w:ascii="新宋体" w:hAnsi="新宋体" w:eastAsia="新宋体" w:cs="新宋体"/>
          <w:sz w:val="24"/>
          <w:szCs w:val="24"/>
        </w:rPr>
        <w:br w:type="textWrapping"/>
      </w:r>
      <w:r>
        <w:rPr>
          <w:rFonts w:hint="eastAsia" w:ascii="新宋体" w:hAnsi="新宋体" w:eastAsia="新宋体" w:cs="新宋体"/>
          <w:sz w:val="24"/>
          <w:szCs w:val="24"/>
        </w:rPr>
        <w:t>具有缺水、超压、超温多种保护功能，安全可靠； </w:t>
      </w:r>
      <w:r>
        <w:rPr>
          <w:rFonts w:hint="eastAsia" w:ascii="新宋体" w:hAnsi="新宋体" w:eastAsia="新宋体" w:cs="新宋体"/>
          <w:sz w:val="24"/>
          <w:szCs w:val="24"/>
        </w:rPr>
        <w:br w:type="textWrapping"/>
      </w:r>
      <w:r>
        <w:rPr>
          <w:rFonts w:hint="eastAsia" w:ascii="新宋体" w:hAnsi="新宋体" w:eastAsia="新宋体" w:cs="新宋体"/>
          <w:sz w:val="24"/>
          <w:szCs w:val="24"/>
        </w:rPr>
        <w:t>4、实用性 </w:t>
      </w:r>
      <w:r>
        <w:rPr>
          <w:rFonts w:hint="eastAsia" w:ascii="新宋体" w:hAnsi="新宋体" w:eastAsia="新宋体" w:cs="新宋体"/>
          <w:sz w:val="24"/>
          <w:szCs w:val="24"/>
        </w:rPr>
        <w:br w:type="textWrapping"/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结构简单，占地面积小，安装维修方便，使用寿命长； </w:t>
      </w:r>
      <w:r>
        <w:rPr>
          <w:rFonts w:hint="eastAsia" w:ascii="新宋体" w:hAnsi="新宋体" w:eastAsia="新宋体" w:cs="新宋体"/>
          <w:sz w:val="24"/>
          <w:szCs w:val="24"/>
        </w:rPr>
        <w:br w:type="textWrapping"/>
      </w:r>
      <w:r>
        <w:rPr>
          <w:rFonts w:hint="eastAsia" w:ascii="新宋体" w:hAnsi="新宋体" w:eastAsia="新宋体" w:cs="新宋体"/>
          <w:sz w:val="24"/>
          <w:szCs w:val="24"/>
        </w:rPr>
        <w:t>5、方便性 </w:t>
      </w:r>
      <w:r>
        <w:rPr>
          <w:rFonts w:hint="eastAsia" w:ascii="新宋体" w:hAnsi="新宋体" w:eastAsia="新宋体" w:cs="新宋体"/>
          <w:sz w:val="24"/>
          <w:szCs w:val="24"/>
        </w:rPr>
        <w:br w:type="textWrapping"/>
      </w:r>
      <w:r>
        <w:rPr>
          <w:rFonts w:hint="eastAsia" w:ascii="新宋体" w:hAnsi="新宋体" w:eastAsia="新宋体" w:cs="新宋体"/>
          <w:sz w:val="24"/>
          <w:szCs w:val="24"/>
        </w:rPr>
        <w:t>可以任意选择全自动电脑型和数显数表型二种控制，容易操作,故障少,使用方便； </w:t>
      </w:r>
      <w:r>
        <w:rPr>
          <w:rFonts w:hint="eastAsia" w:ascii="新宋体" w:hAnsi="新宋体" w:eastAsia="新宋体" w:cs="新宋体"/>
          <w:sz w:val="24"/>
          <w:szCs w:val="24"/>
        </w:rPr>
        <w:br w:type="textWrapping"/>
      </w:r>
      <w:r>
        <w:rPr>
          <w:rFonts w:hint="eastAsia" w:ascii="新宋体" w:hAnsi="新宋体" w:eastAsia="新宋体" w:cs="新宋体"/>
          <w:sz w:val="24"/>
          <w:szCs w:val="24"/>
        </w:rPr>
        <w:t>6、可调性</w:t>
      </w:r>
      <w:r>
        <w:rPr>
          <w:rFonts w:hint="eastAsia" w:ascii="新宋体" w:hAnsi="新宋体" w:eastAsia="新宋体" w:cs="新宋体"/>
          <w:sz w:val="24"/>
          <w:szCs w:val="24"/>
        </w:rPr>
        <w:br w:type="textWrapping"/>
      </w:r>
      <w:r>
        <w:rPr>
          <w:rFonts w:hint="eastAsia" w:ascii="新宋体" w:hAnsi="新宋体" w:eastAsia="新宋体" w:cs="新宋体"/>
          <w:sz w:val="24"/>
          <w:szCs w:val="24"/>
        </w:rPr>
        <w:t> 可以在额定范围内根据需要任意调整负载；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40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燃煤、燃油、电热、燃气蒸汽发生器应用领域：</w:t>
      </w:r>
      <w:r>
        <w:rPr>
          <w:rFonts w:hint="eastAsia" w:ascii="新宋体" w:hAnsi="新宋体" w:eastAsia="新宋体" w:cs="新宋体"/>
          <w:sz w:val="24"/>
          <w:szCs w:val="24"/>
        </w:rPr>
        <w:br w:type="textWrapping"/>
      </w:r>
      <w:r>
        <w:rPr>
          <w:rFonts w:hint="eastAsia" w:ascii="新宋体" w:hAnsi="新宋体" w:eastAsia="新宋体" w:cs="新宋体"/>
          <w:sz w:val="24"/>
          <w:szCs w:val="24"/>
        </w:rPr>
        <w:t>洗涤熨烫行业：干洗机、烘干机、水洗机、脱水机、熨平机、熨斗等设备配套使用</w:t>
      </w:r>
      <w:r>
        <w:rPr>
          <w:rFonts w:hint="eastAsia" w:ascii="新宋体" w:hAnsi="新宋体" w:eastAsia="新宋体" w:cs="新宋体"/>
          <w:sz w:val="24"/>
          <w:szCs w:val="24"/>
        </w:rPr>
        <w:br w:type="textWrapping"/>
      </w:r>
      <w:r>
        <w:rPr>
          <w:rFonts w:hint="eastAsia" w:ascii="新宋体" w:hAnsi="新宋体" w:eastAsia="新宋体" w:cs="新宋体"/>
          <w:sz w:val="24"/>
          <w:szCs w:val="24"/>
        </w:rPr>
        <w:t>包装机械行业：贴标机、套标机配套使用</w:t>
      </w:r>
      <w:r>
        <w:rPr>
          <w:rFonts w:hint="eastAsia" w:ascii="新宋体" w:hAnsi="新宋体" w:eastAsia="新宋体" w:cs="新宋体"/>
          <w:sz w:val="24"/>
          <w:szCs w:val="24"/>
        </w:rPr>
        <w:br w:type="textWrapping"/>
      </w:r>
      <w:r>
        <w:rPr>
          <w:rFonts w:hint="eastAsia" w:ascii="新宋体" w:hAnsi="新宋体" w:eastAsia="新宋体" w:cs="新宋体"/>
          <w:sz w:val="24"/>
          <w:szCs w:val="24"/>
        </w:rPr>
        <w:t>生物化工行业：发酵罐、反应釜、夹层锅、搅拌机、乳化机等设备的配套使用</w:t>
      </w:r>
      <w:r>
        <w:rPr>
          <w:rFonts w:hint="eastAsia" w:ascii="新宋体" w:hAnsi="新宋体" w:eastAsia="新宋体" w:cs="新宋体"/>
          <w:sz w:val="24"/>
          <w:szCs w:val="24"/>
        </w:rPr>
        <w:br w:type="textWrapping"/>
      </w:r>
      <w:r>
        <w:rPr>
          <w:rFonts w:hint="eastAsia" w:ascii="新宋体" w:hAnsi="新宋体" w:eastAsia="新宋体" w:cs="新宋体"/>
          <w:sz w:val="24"/>
          <w:szCs w:val="24"/>
        </w:rPr>
        <w:t>食品机械行业：豆腐机、蒸箱、灭菌罐、包装机、涂料设备、封口机等设备配套使用</w:t>
      </w:r>
      <w:r>
        <w:rPr>
          <w:rFonts w:hint="eastAsia" w:ascii="新宋体" w:hAnsi="新宋体" w:eastAsia="新宋体" w:cs="新宋体"/>
          <w:sz w:val="24"/>
          <w:szCs w:val="24"/>
        </w:rPr>
        <w:br w:type="textWrapping"/>
      </w:r>
      <w:r>
        <w:rPr>
          <w:rFonts w:hint="eastAsia" w:ascii="新宋体" w:hAnsi="新宋体" w:eastAsia="新宋体" w:cs="新宋体"/>
          <w:sz w:val="24"/>
          <w:szCs w:val="24"/>
        </w:rPr>
        <w:t>其它行业：（油田、汽车）蒸汽清洗行业、（宾馆、宿舍、学校）蒸汽或热水供应、（桥梁、铁路）混凝土养护等。</w:t>
      </w:r>
    </w:p>
    <w:p>
      <w:pPr>
        <w:rPr>
          <w:rFonts w:hint="default"/>
          <w:lang w:val="en-US" w:eastAsia="zh-CN"/>
        </w:rPr>
      </w:pPr>
    </w:p>
    <w:p/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247650</wp:posOffset>
            </wp:positionV>
            <wp:extent cx="5659120" cy="2552065"/>
            <wp:effectExtent l="0" t="0" r="17780" b="635"/>
            <wp:wrapTopAndBottom/>
            <wp:docPr id="5" name="图片 5" descr="微信图片_2021081309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1081309144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本清单</w:t>
      </w:r>
      <w:r>
        <w:rPr>
          <w:rFonts w:hint="eastAsia" w:ascii="新宋体" w:hAnsi="新宋体" w:eastAsia="新宋体" w:cs="新宋体"/>
          <w:sz w:val="24"/>
          <w:szCs w:val="24"/>
        </w:rPr>
        <w:t>给贵公司选择参考</w:t>
      </w:r>
    </w:p>
    <w:p>
      <w:pPr>
        <w:spacing w:line="360" w:lineRule="auto"/>
        <w:ind w:left="-283" w:leftChars="-135" w:firstLine="799" w:firstLineChars="333"/>
        <w:rPr>
          <w:rFonts w:hint="default" w:ascii="新宋体" w:hAnsi="新宋体" w:eastAsia="新宋体" w:cs="新宋体"/>
          <w:sz w:val="24"/>
          <w:szCs w:val="24"/>
          <w:lang w:val="en-US" w:eastAsia="zh-CN"/>
        </w:rPr>
      </w:pPr>
      <w:bookmarkStart w:id="0" w:name="_GoBack"/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部分零部件因供货因素，设备参数以实际出厂设备参数为准！</w:t>
      </w:r>
    </w:p>
    <w:p>
      <w:pPr>
        <w:spacing w:line="360" w:lineRule="auto"/>
        <w:ind w:left="-283" w:leftChars="-135" w:firstLine="799" w:firstLineChars="333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我</w:t>
      </w:r>
      <w:bookmarkEnd w:id="0"/>
      <w:r>
        <w:rPr>
          <w:rFonts w:hint="eastAsia" w:ascii="新宋体" w:hAnsi="新宋体" w:eastAsia="新宋体" w:cs="新宋体"/>
          <w:sz w:val="24"/>
          <w:szCs w:val="24"/>
        </w:rPr>
        <w:t>们讲秉承客户至上的原则，在确保技术，质量的同时，为客户朋友提供售前售后等全方位的服务，解决客户的后顾之忧，将以耐心，诚心热情的态度服务每一位客户！</w:t>
      </w:r>
    </w:p>
    <w:p>
      <w:pPr>
        <w:rPr>
          <w:rFonts w:hint="default" w:eastAsia="宋体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宋体 Std L">
    <w:altName w:val="宋体"/>
    <w:panose1 w:val="02020300000000000000"/>
    <w:charset w:val="86"/>
    <w:family w:val="auto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2489835</wp:posOffset>
          </wp:positionH>
          <wp:positionV relativeFrom="paragraph">
            <wp:posOffset>-318770</wp:posOffset>
          </wp:positionV>
          <wp:extent cx="3197860" cy="666115"/>
          <wp:effectExtent l="0" t="0" r="2540" b="635"/>
          <wp:wrapTight wrapText="bothSides">
            <wp:wrapPolygon>
              <wp:start x="0" y="0"/>
              <wp:lineTo x="0" y="21003"/>
              <wp:lineTo x="21488" y="21003"/>
              <wp:lineTo x="21488" y="0"/>
              <wp:lineTo x="0" y="0"/>
            </wp:wrapPolygon>
          </wp:wrapTight>
          <wp:docPr id="8" name="图片 8" descr="zgh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zghx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7860" cy="666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540125" cy="931545"/>
              <wp:effectExtent l="0" t="0" r="3175" b="1905"/>
              <wp:wrapNone/>
              <wp:docPr id="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0125" cy="931545"/>
                        <a:chOff x="2918" y="280"/>
                        <a:chExt cx="5575" cy="1467"/>
                      </a:xfrm>
                    </wpg:grpSpPr>
                    <wps:wsp>
                      <wps:cNvPr id="11" name="文本框 4"/>
                      <wps:cNvSpPr txBox="1"/>
                      <wps:spPr>
                        <a:xfrm>
                          <a:off x="3726" y="992"/>
                          <a:ext cx="4602" cy="61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恒久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致远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诚信至上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12" name="矩形 3"/>
                      <wps:cNvSpPr/>
                      <wps:spPr>
                        <a:xfrm>
                          <a:off x="3619" y="1585"/>
                          <a:ext cx="4874" cy="1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918" y="280"/>
                          <a:ext cx="1172" cy="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73.35pt;width:278.75pt;mso-position-horizontal:left;mso-position-horizontal-relative:page;mso-position-vertical:top;mso-position-vertical-relative:page;z-index:251663360;mso-width-relative:page;mso-height-relative:page;" coordorigin="2918,280" coordsize="5575,1467" o:gfxdata="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">
              <o:lock v:ext="edit" aspectratio="f"/>
              <v:shape id="文本框 4" o:spid="_x0000_s1026" o:spt="202" type="#_x0000_t202" style="position:absolute;left:3726;top:992;height:613;width:4602;" fillcolor="#000000 [3213]" filled="t" stroked="f" coordsize="21600,21600" o:gfxdata="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BxAdq2AAAA2wAAAA8A&#10;AAAAAAAAAQAgAAAAIgAAAGRycy9kb3ducmV2LnhtbFBLAQIUABQAAAAIAIdO4kAzLwWeOwAAADkA&#10;AAAQAAAAAAAAAAEAIAAAAAUBAABkcnMvc2hhcGV4bWwueG1sUEsFBgAAAAAGAAYAWwEAAK8D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恒久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致远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诚信至上</w:t>
                      </w:r>
                    </w:p>
                  </w:txbxContent>
                </v:textbox>
              </v:shape>
              <v:rect id="矩形 3" o:spid="_x0000_s1026" o:spt="1" style="position:absolute;left:3619;top:1585;height:162;width:4874;v-text-anchor:middle;" fillcolor="#BFBFBF [2412]" filled="t" stroked="f" coordsize="21600,21600" o:gfxdata="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xf/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shape id="_x0000_s1026" o:spid="_x0000_s1026" o:spt="75" type="#_x0000_t75" style="position:absolute;left:2918;top:280;height:1430;width:1172;" filled="f" o:preferrelative="t" stroked="f" coordsize="21600,21600" o:gfxdata="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MqFr4twAAANoAAAAP&#10;AAAAAAAAAAEAIAAAACIAAABkcnMvZG93bnJldi54bWxQSwECFAAUAAAACACHTuJAMy8FnjsAAAA5&#10;AAAAEAAAAAAAAAABACAAAAAGAQAAZHJzL3NoYXBleG1sLnhtbFBLBQYAAAAABgAGAFsBAACwAwAA&#10;AAA=&#10;">
                <v:fill on="f" focussize="0,0"/>
                <v:stroke on="f"/>
                <v:imagedata r:id="rId2" o:title=""/>
                <o:lock v:ext="edit" aspectratio="t"/>
              </v:shape>
            </v:group>
          </w:pict>
        </mc:Fallback>
      </mc:AlternateContent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744220" cy="908050"/>
          <wp:effectExtent l="0" t="0" r="2540" b="635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7442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6090A9"/>
    <w:multiLevelType w:val="singleLevel"/>
    <w:tmpl w:val="1B6090A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14D7BFB"/>
    <w:rsid w:val="002D13BD"/>
    <w:rsid w:val="015127EE"/>
    <w:rsid w:val="01A06E9D"/>
    <w:rsid w:val="01D34B7C"/>
    <w:rsid w:val="01FC1C86"/>
    <w:rsid w:val="028B5747"/>
    <w:rsid w:val="02BE0A08"/>
    <w:rsid w:val="03EF4C47"/>
    <w:rsid w:val="04BB2B23"/>
    <w:rsid w:val="05A0746B"/>
    <w:rsid w:val="05A53B6A"/>
    <w:rsid w:val="05E03D0C"/>
    <w:rsid w:val="06155D3C"/>
    <w:rsid w:val="0619373E"/>
    <w:rsid w:val="067A5F0E"/>
    <w:rsid w:val="068426BF"/>
    <w:rsid w:val="06B15F12"/>
    <w:rsid w:val="070E7A21"/>
    <w:rsid w:val="07C531B9"/>
    <w:rsid w:val="07F13FAE"/>
    <w:rsid w:val="08AB0AE0"/>
    <w:rsid w:val="08BE6F38"/>
    <w:rsid w:val="0962474B"/>
    <w:rsid w:val="096E2E44"/>
    <w:rsid w:val="098B3F8E"/>
    <w:rsid w:val="0AD43E4B"/>
    <w:rsid w:val="0BC65752"/>
    <w:rsid w:val="0BDE6F3F"/>
    <w:rsid w:val="0DDA5293"/>
    <w:rsid w:val="0DE70BA4"/>
    <w:rsid w:val="0E2B1997"/>
    <w:rsid w:val="0F836EE2"/>
    <w:rsid w:val="0FA51AAB"/>
    <w:rsid w:val="1127475F"/>
    <w:rsid w:val="11A8771C"/>
    <w:rsid w:val="15126972"/>
    <w:rsid w:val="15B548B1"/>
    <w:rsid w:val="16C15291"/>
    <w:rsid w:val="17463BEB"/>
    <w:rsid w:val="18B75FE1"/>
    <w:rsid w:val="18C304F1"/>
    <w:rsid w:val="194128BC"/>
    <w:rsid w:val="1A484CDB"/>
    <w:rsid w:val="1AA55149"/>
    <w:rsid w:val="1AB81AC0"/>
    <w:rsid w:val="1B010C3A"/>
    <w:rsid w:val="1B5D78DD"/>
    <w:rsid w:val="1BD116C7"/>
    <w:rsid w:val="1BD366BC"/>
    <w:rsid w:val="1C87150A"/>
    <w:rsid w:val="1CAA7140"/>
    <w:rsid w:val="1CEB1412"/>
    <w:rsid w:val="1D373AAF"/>
    <w:rsid w:val="1D8B1CDD"/>
    <w:rsid w:val="1ECA499A"/>
    <w:rsid w:val="210027D1"/>
    <w:rsid w:val="22110E8E"/>
    <w:rsid w:val="22FA0FEE"/>
    <w:rsid w:val="23353491"/>
    <w:rsid w:val="24E54A43"/>
    <w:rsid w:val="251D5AD1"/>
    <w:rsid w:val="258D56D9"/>
    <w:rsid w:val="25C1100C"/>
    <w:rsid w:val="25F0276F"/>
    <w:rsid w:val="2605432E"/>
    <w:rsid w:val="26487037"/>
    <w:rsid w:val="26870C67"/>
    <w:rsid w:val="27DE3507"/>
    <w:rsid w:val="28445F24"/>
    <w:rsid w:val="28722A91"/>
    <w:rsid w:val="29273C26"/>
    <w:rsid w:val="29CF713B"/>
    <w:rsid w:val="29D23193"/>
    <w:rsid w:val="2ACE1AD5"/>
    <w:rsid w:val="2AD510B6"/>
    <w:rsid w:val="2B555F04"/>
    <w:rsid w:val="2C3F1B7E"/>
    <w:rsid w:val="2C7B3ADA"/>
    <w:rsid w:val="2CF0000D"/>
    <w:rsid w:val="2F1877C3"/>
    <w:rsid w:val="2FD302BA"/>
    <w:rsid w:val="306301D5"/>
    <w:rsid w:val="309E2574"/>
    <w:rsid w:val="314D7BFB"/>
    <w:rsid w:val="344277BC"/>
    <w:rsid w:val="34A007DF"/>
    <w:rsid w:val="35AF0E81"/>
    <w:rsid w:val="365E1ABA"/>
    <w:rsid w:val="3699743B"/>
    <w:rsid w:val="36C95F72"/>
    <w:rsid w:val="388F7E08"/>
    <w:rsid w:val="389D0E27"/>
    <w:rsid w:val="39E84962"/>
    <w:rsid w:val="3A0D261A"/>
    <w:rsid w:val="3A8F74D3"/>
    <w:rsid w:val="3A9457C2"/>
    <w:rsid w:val="3AB26081"/>
    <w:rsid w:val="3B985F13"/>
    <w:rsid w:val="3C462230"/>
    <w:rsid w:val="3C8353AD"/>
    <w:rsid w:val="3CB054DF"/>
    <w:rsid w:val="3CB1295C"/>
    <w:rsid w:val="3D74499B"/>
    <w:rsid w:val="3E9C5D1B"/>
    <w:rsid w:val="3F281BB1"/>
    <w:rsid w:val="3F6F02F3"/>
    <w:rsid w:val="417C4D58"/>
    <w:rsid w:val="418C4F2A"/>
    <w:rsid w:val="41A2189A"/>
    <w:rsid w:val="428856B7"/>
    <w:rsid w:val="43077C5C"/>
    <w:rsid w:val="4541177A"/>
    <w:rsid w:val="45B918A8"/>
    <w:rsid w:val="47095F17"/>
    <w:rsid w:val="48537D92"/>
    <w:rsid w:val="48993E7C"/>
    <w:rsid w:val="49A1484E"/>
    <w:rsid w:val="4AEE5B50"/>
    <w:rsid w:val="4C6939FC"/>
    <w:rsid w:val="4C9F4305"/>
    <w:rsid w:val="4DA95138"/>
    <w:rsid w:val="4E9F3BEC"/>
    <w:rsid w:val="4EB86190"/>
    <w:rsid w:val="4F46222B"/>
    <w:rsid w:val="5012408F"/>
    <w:rsid w:val="502D636D"/>
    <w:rsid w:val="504A49A8"/>
    <w:rsid w:val="51655B3D"/>
    <w:rsid w:val="519D50A4"/>
    <w:rsid w:val="520E5057"/>
    <w:rsid w:val="526130AB"/>
    <w:rsid w:val="527728CF"/>
    <w:rsid w:val="529963E6"/>
    <w:rsid w:val="546E3324"/>
    <w:rsid w:val="554051FA"/>
    <w:rsid w:val="55D07486"/>
    <w:rsid w:val="576D624C"/>
    <w:rsid w:val="5A094FC5"/>
    <w:rsid w:val="5BA447C4"/>
    <w:rsid w:val="5BC8172D"/>
    <w:rsid w:val="5BCE3269"/>
    <w:rsid w:val="5C6953F1"/>
    <w:rsid w:val="5E6259D5"/>
    <w:rsid w:val="60082DB8"/>
    <w:rsid w:val="6165315A"/>
    <w:rsid w:val="62076EE2"/>
    <w:rsid w:val="62683FE2"/>
    <w:rsid w:val="6299019D"/>
    <w:rsid w:val="643B2AF7"/>
    <w:rsid w:val="648C045C"/>
    <w:rsid w:val="65314D46"/>
    <w:rsid w:val="658B0713"/>
    <w:rsid w:val="660E2153"/>
    <w:rsid w:val="678278F4"/>
    <w:rsid w:val="678D7D4A"/>
    <w:rsid w:val="6804655B"/>
    <w:rsid w:val="68490412"/>
    <w:rsid w:val="69073F53"/>
    <w:rsid w:val="6AFB3CEC"/>
    <w:rsid w:val="6AFE7291"/>
    <w:rsid w:val="6C445178"/>
    <w:rsid w:val="6DFB5D0A"/>
    <w:rsid w:val="6E2A44E4"/>
    <w:rsid w:val="6E4771A1"/>
    <w:rsid w:val="6E492F1A"/>
    <w:rsid w:val="6EA63EC8"/>
    <w:rsid w:val="6EB50234"/>
    <w:rsid w:val="6EF8049C"/>
    <w:rsid w:val="6F780FE6"/>
    <w:rsid w:val="6FC16882"/>
    <w:rsid w:val="70A742FB"/>
    <w:rsid w:val="70E1568B"/>
    <w:rsid w:val="71B24BD6"/>
    <w:rsid w:val="71C869D7"/>
    <w:rsid w:val="72AE5D16"/>
    <w:rsid w:val="72E36E6C"/>
    <w:rsid w:val="73154050"/>
    <w:rsid w:val="73637E23"/>
    <w:rsid w:val="7440146B"/>
    <w:rsid w:val="74614EB7"/>
    <w:rsid w:val="76545BF3"/>
    <w:rsid w:val="766A7ED1"/>
    <w:rsid w:val="769B452E"/>
    <w:rsid w:val="781A67A6"/>
    <w:rsid w:val="78DE0702"/>
    <w:rsid w:val="797B41A3"/>
    <w:rsid w:val="79927E6B"/>
    <w:rsid w:val="79A22173"/>
    <w:rsid w:val="79D0629D"/>
    <w:rsid w:val="7AE53DC4"/>
    <w:rsid w:val="7D836F3D"/>
    <w:rsid w:val="7DA87AED"/>
    <w:rsid w:val="7E0D3F64"/>
    <w:rsid w:val="7EC1231F"/>
    <w:rsid w:val="7F9D1317"/>
    <w:rsid w:val="7FFD3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[基本段落]"/>
    <w:basedOn w:val="9"/>
    <w:qFormat/>
    <w:uiPriority w:val="0"/>
    <w:rPr>
      <w:rFonts w:hint="eastAsia"/>
    </w:rPr>
  </w:style>
  <w:style w:type="paragraph" w:customStyle="1" w:styleId="9">
    <w:name w:val="[无段落样式]"/>
    <w:qFormat/>
    <w:uiPriority w:val="0"/>
    <w:pPr>
      <w:widowControl w:val="0"/>
      <w:autoSpaceDE w:val="0"/>
      <w:autoSpaceDN w:val="0"/>
      <w:spacing w:line="288" w:lineRule="auto"/>
      <w:jc w:val="both"/>
      <w:textAlignment w:val="center"/>
    </w:pPr>
    <w:rPr>
      <w:rFonts w:hint="eastAsia" w:ascii="Adobe 宋体 Std L" w:hAnsi="Adobe 宋体 Std L" w:eastAsia="Adobe 宋体 Std L" w:cstheme="minorBidi"/>
      <w:color w:val="000000"/>
      <w:sz w:val="24"/>
      <w:lang w:val="zh-CN"/>
    </w:rPr>
  </w:style>
  <w:style w:type="paragraph" w:customStyle="1" w:styleId="10">
    <w:name w:val="小黑文字"/>
    <w:basedOn w:val="9"/>
    <w:qFormat/>
    <w:uiPriority w:val="0"/>
    <w:pPr>
      <w:spacing w:line="480" w:lineRule="atLeast"/>
      <w:ind w:firstLine="420"/>
    </w:pPr>
    <w:rPr>
      <w:rFonts w:hint="eastAsia" w:ascii="微软雅黑" w:hAnsi="微软雅黑" w:eastAsia="微软雅黑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pn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8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黑黄商务项目计划书"/>
      <sectRole val="1"/>
    </customSectPr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4</Characters>
  <Lines>1</Lines>
  <Paragraphs>1</Paragraphs>
  <TotalTime>31</TotalTime>
  <ScaleCrop>false</ScaleCrop>
  <LinksUpToDate>false</LinksUpToDate>
  <CharactersWithSpaces>4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2019-11-22T06:44:00Z</dcterms:created>
  <dc:creator>熊猫达人</dc:creator>
  <cp:lastModifiedBy>刘文达15639441666</cp:lastModifiedBy>
  <cp:lastPrinted>2021-10-17T01:38:00Z</cp:lastPrinted>
  <dcterms:modified xsi:type="dcterms:W3CDTF">2022-01-14T02:28:48Z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FECC23AD525145FBB717443D8BED0131</vt:lpwstr>
  </property>
</Properties>
</file>