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1687195</wp:posOffset>
                </wp:positionH>
                <wp:positionV relativeFrom="paragraph">
                  <wp:posOffset>5708015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85pt;margin-top:449.45pt;height:258.8pt;width:387.15pt;z-index:251665408;mso-width-relative:page;mso-height-relative:page;" filled="f" stroked="f" coordsize="21600,21600" o:gfxdata="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9TzIa3gAAAA0BAAAPAAAAAAAAAAEAIAAA&#10;ACIAAABkcnMvZG93bnJldi54bWxQSwECFAAUAAAACACHTuJA8bka/T8CAABpBAAADgAAAAAAAAAB&#10;ACAAAAAt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149" y="12091"/>
                            <a:ext cx="7608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卧式240万大卡燃油气纯净风热风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CT7usV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149;top:12091;height:2020;width:7608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4"/>
                            <w:szCs w:val="44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卧式240万大卡燃油气纯净风热风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WRF-240-YQ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卧式</w:t>
      </w:r>
      <w:r>
        <w:rPr>
          <w:rFonts w:hint="eastAsia" w:ascii="宋体" w:hAnsi="宋体"/>
          <w:sz w:val="36"/>
          <w:szCs w:val="36"/>
          <w:highlight w:val="none"/>
        </w:rPr>
        <w:t>燃气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纯净热风炉配置单</w:t>
      </w:r>
    </w:p>
    <w:tbl>
      <w:tblPr>
        <w:tblStyle w:val="6"/>
        <w:tblW w:w="105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5"/>
        <w:gridCol w:w="1983"/>
        <w:gridCol w:w="2960"/>
        <w:gridCol w:w="725"/>
        <w:gridCol w:w="807"/>
        <w:gridCol w:w="1743"/>
        <w:gridCol w:w="16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序号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产品名称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产品型号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单位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数量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</w:rPr>
              <w:t>·</w:t>
            </w: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品牌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一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主机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320"/>
                <w:szCs w:val="320"/>
                <w:highlight w:val="none"/>
                <w:lang w:val="en-US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WRF-240-YQ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二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燃烧器(气）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pacing w:val="-20"/>
                <w:sz w:val="320"/>
                <w:szCs w:val="320"/>
                <w:highlight w:val="none"/>
                <w:lang w:val="en-US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TBG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360MC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浙江意宝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三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燃气阀组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320"/>
                <w:szCs w:val="320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SIEMENS/VGD50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套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浙江蓝能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四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电脑控制柜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320"/>
                <w:szCs w:val="32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HXDK-240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五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内螺纹式热电偶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320"/>
                <w:szCs w:val="32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WSS-512/0-300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  <w:t>℃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天津新华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六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热风道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spacing w:val="-20"/>
                <w:kern w:val="2"/>
                <w:sz w:val="320"/>
                <w:szCs w:val="32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Φ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800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米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4"/>
                <w:szCs w:val="24"/>
                <w:highlight w:val="none"/>
                <w:lang w:val="en-US" w:eastAsia="zh-CN"/>
              </w:rPr>
              <w:t>1.5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七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鼓风机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320"/>
                <w:szCs w:val="32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9-26-9D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河南新乡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根据客户要求选型配套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八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烟囱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320"/>
                <w:szCs w:val="32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Φ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500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米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7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九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烟囱螺丝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320"/>
                <w:szCs w:val="32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M14×60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20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河南郑州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十</w:t>
            </w:r>
          </w:p>
        </w:tc>
        <w:tc>
          <w:tcPr>
            <w:tcW w:w="821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随机技术资料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使用说明书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320"/>
                <w:szCs w:val="32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WRF-240-YQ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合格证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320"/>
                <w:szCs w:val="32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WRF-240-YQ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lang w:val="en-US" w:eastAsia="zh-CN" w:bidi="ar-SA"/>
              </w:rPr>
              <w:t>设备质检报告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320"/>
                <w:szCs w:val="32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WRF-240-YQ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lang w:val="en-US" w:eastAsia="zh-CN" w:bidi="ar-SA"/>
              </w:rPr>
              <w:t>规格指示铭牌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320"/>
                <w:szCs w:val="32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WRF-240-YQ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  <w:jc w:val="center"/>
        </w:trPr>
        <w:tc>
          <w:tcPr>
            <w:tcW w:w="10536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以上全套总价合计：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整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4"/>
                <w:szCs w:val="24"/>
              </w:rPr>
              <w:t>（￥：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4"/>
                <w:szCs w:val="24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10536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注：</w:t>
            </w:r>
          </w:p>
        </w:tc>
      </w:tr>
    </w:tbl>
    <w:p>
      <w:pPr>
        <w:spacing w:line="520" w:lineRule="exact"/>
        <w:jc w:val="both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4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7"/>
        <w:gridCol w:w="2661"/>
        <w:gridCol w:w="2534"/>
        <w:gridCol w:w="2548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  <w:jc w:val="center"/>
        </w:trPr>
        <w:tc>
          <w:tcPr>
            <w:tcW w:w="10240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32"/>
                <w:szCs w:val="32"/>
                <w:lang w:val="en-US" w:eastAsia="zh-CN"/>
              </w:rPr>
              <w:t>燃油气热风炉参数表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5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08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WRF-240-YQ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58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发热量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KW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08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2800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5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工作介质</w:t>
            </w:r>
          </w:p>
        </w:tc>
        <w:tc>
          <w:tcPr>
            <w:tcW w:w="508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空气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5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额度出风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8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50-300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5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额度进风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8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常温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5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%</w:t>
            </w:r>
          </w:p>
        </w:tc>
        <w:tc>
          <w:tcPr>
            <w:tcW w:w="508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ascii="Tahoma" w:hAnsi="Tahoma" w:eastAsia="Tahoma" w:cs="Tahoma"/>
                <w:color w:val="000000"/>
              </w:rPr>
              <w:t>≥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5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08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6.7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2.4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97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66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天然气</w:t>
            </w:r>
          </w:p>
        </w:tc>
        <w:tc>
          <w:tcPr>
            <w:tcW w:w="508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lang w:val="en-US" w:eastAsia="zh-CN"/>
              </w:rPr>
              <w:t>Q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perscript"/>
                <w:lang w:val="en-US" w:eastAsia="zh-CN"/>
              </w:rPr>
              <w:t>y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bscript"/>
                <w:lang w:val="en-US" w:eastAsia="zh-CN"/>
              </w:rPr>
              <w:t>dw</w:t>
            </w:r>
            <w:r>
              <w:rPr>
                <w:rFonts w:hint="default" w:ascii="Tahoma" w:hAnsi="Tahoma" w:eastAsia="新宋体" w:cs="Tahoma"/>
                <w:color w:val="000000"/>
                <w:lang w:val="en-US" w:eastAsia="zh-CN"/>
              </w:rPr>
              <w:t>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  <w:jc w:val="center"/>
        </w:trPr>
        <w:tc>
          <w:tcPr>
            <w:tcW w:w="2497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eastAsia="zh-CN"/>
              </w:rPr>
            </w:pPr>
          </w:p>
        </w:tc>
        <w:tc>
          <w:tcPr>
            <w:tcW w:w="266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轻油</w:t>
            </w:r>
          </w:p>
        </w:tc>
        <w:tc>
          <w:tcPr>
            <w:tcW w:w="508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lang w:val="en-US" w:eastAsia="zh-CN"/>
              </w:rPr>
              <w:t>Q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perscript"/>
                <w:lang w:val="en-US" w:eastAsia="zh-CN"/>
              </w:rPr>
              <w:t>y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bscript"/>
                <w:lang w:val="en-US" w:eastAsia="zh-CN"/>
              </w:rPr>
              <w:t>dw</w:t>
            </w:r>
            <w:r>
              <w:rPr>
                <w:rFonts w:hint="default" w:ascii="Tahoma" w:hAnsi="Tahoma" w:eastAsia="新宋体" w:cs="Tahoma"/>
                <w:color w:val="000000"/>
                <w:lang w:val="en-US" w:eastAsia="zh-CN"/>
              </w:rPr>
              <w:t>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66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天然气</w:t>
            </w:r>
          </w:p>
        </w:tc>
        <w:tc>
          <w:tcPr>
            <w:tcW w:w="508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50-360</w:t>
            </w:r>
            <w:r>
              <w:rPr>
                <w:rFonts w:ascii="Tahoma" w:hAnsi="Tahoma" w:eastAsia="Tahoma" w:cs="Tahoma"/>
                <w:color w:val="000000"/>
              </w:rPr>
              <w:t>Nm3/h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</w:rPr>
            </w:pPr>
          </w:p>
        </w:tc>
        <w:tc>
          <w:tcPr>
            <w:tcW w:w="266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轻油</w:t>
            </w:r>
          </w:p>
        </w:tc>
        <w:tc>
          <w:tcPr>
            <w:tcW w:w="508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80-329kg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5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热风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08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5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烟气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08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58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风机接口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082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按风机进口匹配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1024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燃烧器适配规范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输出功率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500-3600KW/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输出功率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873-3186KW/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天然气流量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50-360m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轻油流量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73.3-270kg/h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天然气压力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12-20Kpa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建议燃油日储备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3—5 T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天然气供气主管径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DN80-125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主供油管路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燃烧机阀组口径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DN50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燃烧机油泵接进口径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电机功率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7.5KW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电机功率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7.5KW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燃烧机电源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3N AC 50Hz 400V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燃烧机电源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3N AC 50Hz 400V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5158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配套鼓风机规范</w:t>
            </w:r>
          </w:p>
        </w:tc>
        <w:tc>
          <w:tcPr>
            <w:tcW w:w="5082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9-26-9D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HXDK-240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  <w:t xml:space="preserve"> 12518~19717 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m3/h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0-400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风压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  <w:t>4869~4181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pa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柜式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  <w:jc w:val="center"/>
        </w:trPr>
        <w:tc>
          <w:tcPr>
            <w:tcW w:w="249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6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45KW</w:t>
            </w:r>
          </w:p>
        </w:tc>
        <w:tc>
          <w:tcPr>
            <w:tcW w:w="253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54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落地式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332105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立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  <w:t>公司秉承服务客户、做百年企业的崇高精神，建立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-635</wp:posOffset>
            </wp:positionV>
            <wp:extent cx="2985770" cy="4262120"/>
            <wp:effectExtent l="0" t="0" r="5080" b="5080"/>
            <wp:wrapNone/>
            <wp:docPr id="21" name="图片 21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最新质量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220980</wp:posOffset>
            </wp:positionV>
            <wp:extent cx="3132455" cy="4528185"/>
            <wp:effectExtent l="0" t="0" r="10795" b="5715"/>
            <wp:wrapNone/>
            <wp:docPr id="22" name="图片 22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最新环境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209550</wp:posOffset>
            </wp:positionV>
            <wp:extent cx="3196590" cy="4561205"/>
            <wp:effectExtent l="0" t="0" r="3810" b="10795"/>
            <wp:wrapNone/>
            <wp:docPr id="23" name="图片 23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  <w:sectPr>
          <w:footerReference r:id="rId5" w:type="default"/>
          <w:pgSz w:w="11906" w:h="16838"/>
          <w:pgMar w:top="1440" w:right="1080" w:bottom="1440" w:left="1080" w:header="851" w:footer="283" w:gutter="0"/>
          <w:pgNumType w:fmt="decimal"/>
          <w:cols w:space="425" w:num="1"/>
          <w:docGrid w:type="lines" w:linePitch="312" w:charSpace="0"/>
        </w:sect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4704080</wp:posOffset>
            </wp:positionV>
            <wp:extent cx="5760085" cy="4319905"/>
            <wp:effectExtent l="0" t="0" r="12065" b="4445"/>
            <wp:wrapTopAndBottom/>
            <wp:docPr id="16" name="图片 16" descr="C:/Users/86156/AppData/Local/Temp/picturecompress_2022030115141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86156/AppData/Local/Temp/picturecompress_20220301151411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194945</wp:posOffset>
            </wp:positionV>
            <wp:extent cx="5760085" cy="4319905"/>
            <wp:effectExtent l="0" t="0" r="12065" b="4445"/>
            <wp:wrapTopAndBottom/>
            <wp:docPr id="14" name="图片 14" descr="C:/Users/86156/AppData/Local/Temp/picturecompress_2022030115140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86156/AppData/Local/Temp/picturecompress_20220301151400/output_1.jpgoutput_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设备简介及特点</w:t>
      </w:r>
    </w:p>
    <w:p>
      <w:pPr>
        <w:spacing w:line="480" w:lineRule="auto"/>
        <w:ind w:firstLine="480" w:firstLineChars="200"/>
        <w:rPr>
          <w:rFonts w:hint="eastAsia" w:ascii="宋体" w:hAnsi="宋体" w:cs="宋体"/>
          <w:color w:val="000000"/>
          <w:sz w:val="28"/>
          <w:szCs w:val="28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WRF</w:t>
      </w:r>
      <w:r>
        <w:rPr>
          <w:rFonts w:hint="eastAsia" w:ascii="宋体" w:hAnsi="宋体"/>
          <w:sz w:val="24"/>
          <w:szCs w:val="24"/>
        </w:rPr>
        <w:t>系列燃油（气）</w:t>
      </w:r>
      <w:r>
        <w:rPr>
          <w:rFonts w:hint="eastAsia" w:ascii="宋体" w:hAnsi="宋体"/>
          <w:sz w:val="24"/>
          <w:szCs w:val="24"/>
          <w:lang w:eastAsia="zh-CN"/>
        </w:rPr>
        <w:t>热风</w:t>
      </w:r>
      <w:r>
        <w:rPr>
          <w:rFonts w:hint="eastAsia" w:ascii="宋体" w:hAnsi="宋体"/>
          <w:sz w:val="24"/>
          <w:szCs w:val="24"/>
        </w:rPr>
        <w:t>锅炉为快装卧式内燃结构，</w:t>
      </w:r>
      <w:r>
        <w:rPr>
          <w:rFonts w:hint="eastAsia" w:ascii="宋体" w:hAnsi="宋体"/>
          <w:sz w:val="24"/>
          <w:szCs w:val="24"/>
          <w:lang w:eastAsia="zh-CN"/>
        </w:rPr>
        <w:t>通过外界助燃设备燃烧加热空气，并通过风机输送出的一种新型、高效、节能的热风设备。产品燃料以柴油和天然气为燃料，以空气为载体，通过风机强制循环，输出纯净的热风供到用热设备，采用多层螺旋槽片换热技术和先进的扰流方法，减薄了空气层流厚度，加强了换热效果，由于热能有内胆隔离，被加热的空气与燃烧后的烟气是隔绝的，保证了输出热风品质。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自动化程度极高，个性化的设计，全部程序都集中在一个按钮上，超乎寻常的傻瓜式模糊控制，方便了每个操作者。采用液晶显示自动智能电控系统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所有的管路和仪器仪表连接均采用国内知名电器，使用安全可靠，配置豪华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，</w:t>
      </w:r>
      <w:r>
        <w:rPr>
          <w:rFonts w:hint="eastAsia" w:ascii="新宋体" w:hAnsi="新宋体" w:eastAsia="新宋体" w:cs="新宋体"/>
          <w:sz w:val="24"/>
          <w:szCs w:val="24"/>
        </w:rPr>
        <w:t>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超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温</w:t>
      </w:r>
      <w:r>
        <w:rPr>
          <w:rFonts w:hint="eastAsia" w:ascii="新宋体" w:hAnsi="新宋体" w:eastAsia="新宋体" w:cs="新宋体"/>
          <w:sz w:val="24"/>
          <w:szCs w:val="24"/>
        </w:rPr>
        <w:t>保护，漏电保护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，</w:t>
      </w:r>
      <w:r>
        <w:rPr>
          <w:rFonts w:hint="eastAsia" w:ascii="新宋体" w:hAnsi="新宋体" w:eastAsia="新宋体" w:cs="新宋体"/>
          <w:sz w:val="24"/>
          <w:szCs w:val="24"/>
        </w:rPr>
        <w:t>及时的保护好操作人员和控制线路。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产品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使用</w:t>
      </w:r>
      <w:r>
        <w:rPr>
          <w:rFonts w:hint="eastAsia" w:ascii="新宋体" w:hAnsi="新宋体" w:eastAsia="新宋体" w:cs="新宋体"/>
          <w:sz w:val="24"/>
          <w:szCs w:val="24"/>
        </w:rPr>
        <w:t>前通过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专业人员</w:t>
      </w:r>
      <w:r>
        <w:rPr>
          <w:rFonts w:hint="eastAsia" w:ascii="新宋体" w:hAnsi="新宋体" w:eastAsia="新宋体" w:cs="新宋体"/>
          <w:sz w:val="24"/>
          <w:szCs w:val="24"/>
        </w:rPr>
        <w:t>严格的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调校，</w:t>
      </w:r>
      <w:r>
        <w:rPr>
          <w:rFonts w:hint="eastAsia" w:ascii="新宋体" w:hAnsi="新宋体" w:eastAsia="新宋体" w:cs="新宋体"/>
          <w:sz w:val="24"/>
          <w:szCs w:val="24"/>
        </w:rPr>
        <w:t>用户只需要将电源和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气</w:t>
      </w:r>
      <w:r>
        <w:rPr>
          <w:rFonts w:hint="eastAsia" w:ascii="新宋体" w:hAnsi="新宋体" w:eastAsia="新宋体" w:cs="新宋体"/>
          <w:sz w:val="24"/>
          <w:szCs w:val="24"/>
        </w:rPr>
        <w:t>源接好，按下启动键锅炉即可进入自动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化</w:t>
      </w:r>
      <w:r>
        <w:rPr>
          <w:rFonts w:hint="eastAsia" w:ascii="新宋体" w:hAnsi="新宋体" w:eastAsia="新宋体" w:cs="新宋体"/>
          <w:sz w:val="24"/>
          <w:szCs w:val="24"/>
        </w:rPr>
        <w:t>运行状态，无需繁杂的安装。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采用科学的设计风格，内部设计结构合理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、</w:t>
      </w:r>
      <w:r>
        <w:rPr>
          <w:rFonts w:hint="eastAsia" w:ascii="新宋体" w:hAnsi="新宋体" w:eastAsia="新宋体" w:cs="新宋体"/>
          <w:sz w:val="24"/>
          <w:szCs w:val="24"/>
        </w:rPr>
        <w:t>保养极其方便。外壳采用数控切割和数控折边成型工艺，做工精细；外壳表面经过高温喷塑处理，经久耐用，外表美观大方。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主要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性能及特点：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采用最新节能环保技术，采用高效的保温材料，热损失极低，节约燃料成本；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具有超温多种保护功能，安全可靠；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锅炉结构简单，占地面积小，安装维修方便，使用寿命长；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可以任意选择自动电脑型和数显数表型二种控制，容易操作,故障少,使用方便；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采用高性能品牌燃烧机为加热设备，启动快，火焰燃烧完全、充分，燃烧尾气干净、清洁、保证干燥食品安全；配置热风炉智能控制器，温度控制精准；天然气使用效率接近100%；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全自动调节，加热时间短，达到设定温度后，自动转为小火保持工作温度，节约能耗。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7、可根据风机风量大小设定所需出风温度，操作方便，易于维护。</w:t>
      </w:r>
    </w:p>
    <w:p>
      <w:pPr>
        <w:rPr>
          <w:rFonts w:hint="default" w:eastAsia="宋体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第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 共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NUMPAGES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28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257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QqGiv8oBAACb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9TYnjFid+/vnj/OvP+fd3&#10;gj4UqA9QY959wMw0vPMDrs3sB3Rm3oOKNn+REcE4ynu6yCuHRER+tFquVhWGBMbmC+Kzh+chQnov&#10;vSXZaGjE+RVZ+fEjpDF1TsnVnL/TxpQZGvePAzGzh+Xexx6zlYbdMBHa+faEfHocfUMdbjol5oND&#10;ZfOWzEacjd1sHELU+66sUa4H4faQsInSW64wwk6FcWaF3bRfeSke30vWwz+1+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QqGiv8oBAACb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第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 共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NUMPAGES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28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71552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24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CB21BA"/>
    <w:rsid w:val="015127EE"/>
    <w:rsid w:val="01A740E9"/>
    <w:rsid w:val="03F22226"/>
    <w:rsid w:val="05A53B6A"/>
    <w:rsid w:val="06155D3C"/>
    <w:rsid w:val="068426BF"/>
    <w:rsid w:val="072615C0"/>
    <w:rsid w:val="08430430"/>
    <w:rsid w:val="090C217B"/>
    <w:rsid w:val="0962474B"/>
    <w:rsid w:val="0B9573BA"/>
    <w:rsid w:val="0B9D1658"/>
    <w:rsid w:val="0BCF47D4"/>
    <w:rsid w:val="0C1247B9"/>
    <w:rsid w:val="101334BD"/>
    <w:rsid w:val="10C44237"/>
    <w:rsid w:val="11035DD4"/>
    <w:rsid w:val="1138301F"/>
    <w:rsid w:val="13436859"/>
    <w:rsid w:val="15B548B1"/>
    <w:rsid w:val="17CB5E2A"/>
    <w:rsid w:val="17EF0050"/>
    <w:rsid w:val="18FF7D48"/>
    <w:rsid w:val="1AB81AC0"/>
    <w:rsid w:val="1C167481"/>
    <w:rsid w:val="1C8D2415"/>
    <w:rsid w:val="1DB24233"/>
    <w:rsid w:val="1F291F07"/>
    <w:rsid w:val="1F857E39"/>
    <w:rsid w:val="20C1483F"/>
    <w:rsid w:val="23DA16AF"/>
    <w:rsid w:val="24A1766F"/>
    <w:rsid w:val="25427CE0"/>
    <w:rsid w:val="25A46C90"/>
    <w:rsid w:val="25C9330F"/>
    <w:rsid w:val="27CC4D3B"/>
    <w:rsid w:val="29DF6BE3"/>
    <w:rsid w:val="2A307C40"/>
    <w:rsid w:val="2B555F04"/>
    <w:rsid w:val="2C4F5C5D"/>
    <w:rsid w:val="2C7B3ADA"/>
    <w:rsid w:val="2D99010B"/>
    <w:rsid w:val="314D7BFB"/>
    <w:rsid w:val="34203BC5"/>
    <w:rsid w:val="3515768A"/>
    <w:rsid w:val="35647888"/>
    <w:rsid w:val="365E1ABA"/>
    <w:rsid w:val="37862224"/>
    <w:rsid w:val="381074D5"/>
    <w:rsid w:val="38516C89"/>
    <w:rsid w:val="388F7E08"/>
    <w:rsid w:val="389D0E27"/>
    <w:rsid w:val="38E95C3C"/>
    <w:rsid w:val="3AC93F95"/>
    <w:rsid w:val="3AF359AF"/>
    <w:rsid w:val="3B0A2D73"/>
    <w:rsid w:val="3B1968F4"/>
    <w:rsid w:val="3C0D3151"/>
    <w:rsid w:val="3C8353AD"/>
    <w:rsid w:val="3CB1295C"/>
    <w:rsid w:val="3E340168"/>
    <w:rsid w:val="400E4497"/>
    <w:rsid w:val="417E52EA"/>
    <w:rsid w:val="438C5363"/>
    <w:rsid w:val="454961DF"/>
    <w:rsid w:val="4632102E"/>
    <w:rsid w:val="478C1E4D"/>
    <w:rsid w:val="48BE2F65"/>
    <w:rsid w:val="4A05194C"/>
    <w:rsid w:val="4C0C0C48"/>
    <w:rsid w:val="4C1B3C6A"/>
    <w:rsid w:val="4E786B2E"/>
    <w:rsid w:val="4EB86190"/>
    <w:rsid w:val="4F963002"/>
    <w:rsid w:val="504A49A8"/>
    <w:rsid w:val="50687CBB"/>
    <w:rsid w:val="51655B3D"/>
    <w:rsid w:val="529963E6"/>
    <w:rsid w:val="54033F24"/>
    <w:rsid w:val="546E3324"/>
    <w:rsid w:val="55DD1F0A"/>
    <w:rsid w:val="58BF6B60"/>
    <w:rsid w:val="5A094FC5"/>
    <w:rsid w:val="5A994109"/>
    <w:rsid w:val="5BF41E5B"/>
    <w:rsid w:val="5C6953F1"/>
    <w:rsid w:val="5D327C37"/>
    <w:rsid w:val="5EA10423"/>
    <w:rsid w:val="5F046930"/>
    <w:rsid w:val="60325ECD"/>
    <w:rsid w:val="61F75C58"/>
    <w:rsid w:val="62075C30"/>
    <w:rsid w:val="62076EE2"/>
    <w:rsid w:val="6299019D"/>
    <w:rsid w:val="64A278A9"/>
    <w:rsid w:val="64BD650D"/>
    <w:rsid w:val="6653081C"/>
    <w:rsid w:val="667F6607"/>
    <w:rsid w:val="678D7D4A"/>
    <w:rsid w:val="6B030F1C"/>
    <w:rsid w:val="6B7121E4"/>
    <w:rsid w:val="6D662C3B"/>
    <w:rsid w:val="6E2A44E4"/>
    <w:rsid w:val="70DE46E5"/>
    <w:rsid w:val="7440146B"/>
    <w:rsid w:val="74614EB7"/>
    <w:rsid w:val="754376B7"/>
    <w:rsid w:val="798834F5"/>
    <w:rsid w:val="7A850C26"/>
    <w:rsid w:val="7AFD4B50"/>
    <w:rsid w:val="7BF63298"/>
    <w:rsid w:val="7D836F3D"/>
    <w:rsid w:val="7DA87AED"/>
    <w:rsid w:val="7EA525A1"/>
    <w:rsid w:val="7EC20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2504</Words>
  <Characters>2884</Characters>
  <Lines>1</Lines>
  <Paragraphs>1</Paragraphs>
  <TotalTime>0</TotalTime>
  <ScaleCrop>false</ScaleCrop>
  <LinksUpToDate>false</LinksUpToDate>
  <CharactersWithSpaces>2923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2024-07-20T07:16:12Z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