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3.5MW卧式燃油气热水锅炉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3.5MW卧式燃油气热水锅炉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eastAsia="zh-CN"/>
        </w:rPr>
        <w:t>CWNS3.5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4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2052"/>
        <w:gridCol w:w="2727"/>
        <w:gridCol w:w="906"/>
        <w:gridCol w:w="883"/>
        <w:gridCol w:w="1452"/>
        <w:gridCol w:w="16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2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CWNS3.5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0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0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3.5</w:t>
            </w:r>
          </w:p>
        </w:tc>
        <w:tc>
          <w:tcPr>
            <w:tcW w:w="90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2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/>
                <w:szCs w:val="21"/>
              </w:rPr>
              <w:t>00</w:t>
            </w:r>
          </w:p>
        </w:tc>
        <w:tc>
          <w:tcPr>
            <w:tcW w:w="90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2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Φ500</w:t>
            </w:r>
          </w:p>
        </w:tc>
        <w:tc>
          <w:tcPr>
            <w:tcW w:w="90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8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5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020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645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阀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150</w:t>
            </w:r>
          </w:p>
        </w:tc>
        <w:tc>
          <w:tcPr>
            <w:tcW w:w="9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阀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150</w:t>
            </w:r>
          </w:p>
        </w:tc>
        <w:tc>
          <w:tcPr>
            <w:tcW w:w="9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0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9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9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0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0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0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020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CWNS3.5-85/60-YQ</w:t>
            </w:r>
          </w:p>
        </w:tc>
        <w:tc>
          <w:tcPr>
            <w:tcW w:w="90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CWNS3.5-85/60-YQ</w:t>
            </w:r>
          </w:p>
        </w:tc>
        <w:tc>
          <w:tcPr>
            <w:tcW w:w="90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CWNS3.5-85/60-YQ</w:t>
            </w:r>
          </w:p>
        </w:tc>
        <w:tc>
          <w:tcPr>
            <w:tcW w:w="90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37KW</w:t>
            </w:r>
          </w:p>
        </w:tc>
        <w:tc>
          <w:tcPr>
            <w:tcW w:w="90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8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0476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0476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9"/>
        <w:gridCol w:w="2580"/>
        <w:gridCol w:w="2576"/>
        <w:gridCol w:w="252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1016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CWNS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3.5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CWNS3.5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  <w:jc w:val="center"/>
        </w:trPr>
        <w:tc>
          <w:tcPr>
            <w:tcW w:w="2479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  <w:jc w:val="center"/>
        </w:trPr>
        <w:tc>
          <w:tcPr>
            <w:tcW w:w="247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2479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200-416.1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247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180-365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/>
                <w:b w:val="0"/>
                <w:bCs w:val="0"/>
                <w:color w:val="000000"/>
                <w:lang w:val="en-US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5.3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2.16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2.44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500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1016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560-4800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56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480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12-15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DN100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9.2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auto"/>
                <w:sz w:val="22"/>
                <w:szCs w:val="22"/>
                <w:lang w:val="en-US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400A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3.5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187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0-1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44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37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1905</wp:posOffset>
            </wp:positionV>
            <wp:extent cx="2985770" cy="4262120"/>
            <wp:effectExtent l="0" t="0" r="5080" b="5080"/>
            <wp:wrapNone/>
            <wp:docPr id="14" name="图片 14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3463290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3452495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36195</wp:posOffset>
            </wp:positionV>
            <wp:extent cx="5912485" cy="4434840"/>
            <wp:effectExtent l="0" t="0" r="12065" b="3810"/>
            <wp:wrapTopAndBottom/>
            <wp:docPr id="22" name="图片 22" descr="C:/Users/86156/AppData/Local/Temp/picturecompress_20220102080923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2080923/output_2.jpgoutput_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882640" cy="4411980"/>
            <wp:effectExtent l="0" t="0" r="3810" b="7620"/>
            <wp:docPr id="21" name="图片 21" descr="C:/Users/86156/AppData/Local/Temp/picturecompress_202201020809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2080923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6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CWNS系列</w:t>
      </w:r>
      <w:r>
        <w:rPr>
          <w:rFonts w:hint="eastAsia" w:ascii="宋体" w:hAnsi="宋体"/>
          <w:sz w:val="28"/>
          <w:szCs w:val="28"/>
        </w:rPr>
        <w:t>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%</w:t>
      </w:r>
      <w:r>
        <w:rPr>
          <w:rFonts w:hint="eastAsia" w:ascii="宋体" w:hAnsi="宋体"/>
          <w:sz w:val="28"/>
          <w:szCs w:val="28"/>
        </w:rPr>
        <w:t>以上。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锅炉装有活动的烟箱盖，使锅炉检修方便。锅炉配置名牌燃烧器，采用了燃烧自动比例调节，程序启停，自动运行等先进技术，并具有运行水温度控制、超温、熄火等自动保护功能。</w:t>
      </w:r>
    </w:p>
    <w:p>
      <w:p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产品优点：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环保性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适用范围广，符合环保要求；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2、经济性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5-1</w:t>
      </w:r>
      <w:r>
        <w:rPr>
          <w:rFonts w:hint="eastAsia" w:ascii="新宋体" w:hAnsi="新宋体" w:eastAsia="新宋体" w:cs="新宋体"/>
          <w:sz w:val="28"/>
          <w:szCs w:val="28"/>
        </w:rPr>
        <w:t>0%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左右，采用高效的保温材料，热损失极低，节约燃料成本；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firstLine="42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86FD50"/>
    <w:multiLevelType w:val="singleLevel"/>
    <w:tmpl w:val="7186FD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2E609C1"/>
    <w:rsid w:val="04FC5041"/>
    <w:rsid w:val="05A53B6A"/>
    <w:rsid w:val="05F609C1"/>
    <w:rsid w:val="06155D3C"/>
    <w:rsid w:val="068426BF"/>
    <w:rsid w:val="08400A92"/>
    <w:rsid w:val="08573118"/>
    <w:rsid w:val="0962474B"/>
    <w:rsid w:val="0AE91CDB"/>
    <w:rsid w:val="0B2D3EAF"/>
    <w:rsid w:val="0BDC6F82"/>
    <w:rsid w:val="0EB91CF9"/>
    <w:rsid w:val="0FA93730"/>
    <w:rsid w:val="10AF4710"/>
    <w:rsid w:val="110D6E9D"/>
    <w:rsid w:val="112C60FF"/>
    <w:rsid w:val="1140381E"/>
    <w:rsid w:val="114D6264"/>
    <w:rsid w:val="11C12C43"/>
    <w:rsid w:val="130F35B7"/>
    <w:rsid w:val="133B424E"/>
    <w:rsid w:val="14214AE0"/>
    <w:rsid w:val="143E55B9"/>
    <w:rsid w:val="150706CC"/>
    <w:rsid w:val="151C7951"/>
    <w:rsid w:val="15897A4E"/>
    <w:rsid w:val="15B548B1"/>
    <w:rsid w:val="1721531C"/>
    <w:rsid w:val="18EC19FA"/>
    <w:rsid w:val="1A4E1448"/>
    <w:rsid w:val="1AB81AC0"/>
    <w:rsid w:val="1B681EA7"/>
    <w:rsid w:val="1BBA6529"/>
    <w:rsid w:val="1C2C40BD"/>
    <w:rsid w:val="1C2C7C74"/>
    <w:rsid w:val="1CA400F6"/>
    <w:rsid w:val="1CA62E75"/>
    <w:rsid w:val="1D9275AF"/>
    <w:rsid w:val="1E4748E3"/>
    <w:rsid w:val="1FD22F86"/>
    <w:rsid w:val="200916E1"/>
    <w:rsid w:val="201A3AED"/>
    <w:rsid w:val="20353EB4"/>
    <w:rsid w:val="20A95FD3"/>
    <w:rsid w:val="21BE0C02"/>
    <w:rsid w:val="22C31EF2"/>
    <w:rsid w:val="23DB22C2"/>
    <w:rsid w:val="240137FF"/>
    <w:rsid w:val="2418246B"/>
    <w:rsid w:val="25A82026"/>
    <w:rsid w:val="27210100"/>
    <w:rsid w:val="27F97035"/>
    <w:rsid w:val="28C25D4E"/>
    <w:rsid w:val="28D12F61"/>
    <w:rsid w:val="29F73BB8"/>
    <w:rsid w:val="2B555F04"/>
    <w:rsid w:val="2C7B3ADA"/>
    <w:rsid w:val="2CD171BE"/>
    <w:rsid w:val="2DBB4391"/>
    <w:rsid w:val="2E432A8A"/>
    <w:rsid w:val="2F2D5F05"/>
    <w:rsid w:val="2FAC1529"/>
    <w:rsid w:val="2FBF78DC"/>
    <w:rsid w:val="30493E36"/>
    <w:rsid w:val="314D7BFB"/>
    <w:rsid w:val="31EA5344"/>
    <w:rsid w:val="3234245E"/>
    <w:rsid w:val="32643B5D"/>
    <w:rsid w:val="328E11E6"/>
    <w:rsid w:val="336A2E39"/>
    <w:rsid w:val="33E12797"/>
    <w:rsid w:val="346704C6"/>
    <w:rsid w:val="34927840"/>
    <w:rsid w:val="34B533DB"/>
    <w:rsid w:val="365E1ABA"/>
    <w:rsid w:val="36F6479B"/>
    <w:rsid w:val="388F7E08"/>
    <w:rsid w:val="389D0E27"/>
    <w:rsid w:val="39D11616"/>
    <w:rsid w:val="3AC116E3"/>
    <w:rsid w:val="3B5C1E87"/>
    <w:rsid w:val="3C8353AD"/>
    <w:rsid w:val="3CB1295C"/>
    <w:rsid w:val="3D222638"/>
    <w:rsid w:val="3D725BE2"/>
    <w:rsid w:val="3DAC47E6"/>
    <w:rsid w:val="3DEE2027"/>
    <w:rsid w:val="3E2956CB"/>
    <w:rsid w:val="3E682A2E"/>
    <w:rsid w:val="3FB8449F"/>
    <w:rsid w:val="40B97058"/>
    <w:rsid w:val="40D7728E"/>
    <w:rsid w:val="40E14992"/>
    <w:rsid w:val="41B926DB"/>
    <w:rsid w:val="42AC6BC7"/>
    <w:rsid w:val="42B70D9F"/>
    <w:rsid w:val="43902D06"/>
    <w:rsid w:val="43B516F3"/>
    <w:rsid w:val="448E033F"/>
    <w:rsid w:val="47501C46"/>
    <w:rsid w:val="481043A0"/>
    <w:rsid w:val="48770940"/>
    <w:rsid w:val="49246108"/>
    <w:rsid w:val="49827DB1"/>
    <w:rsid w:val="4A5B7039"/>
    <w:rsid w:val="4AB0725A"/>
    <w:rsid w:val="4ABE0E96"/>
    <w:rsid w:val="4BC15012"/>
    <w:rsid w:val="4D135124"/>
    <w:rsid w:val="4E887AF5"/>
    <w:rsid w:val="4EB86190"/>
    <w:rsid w:val="4F877CD8"/>
    <w:rsid w:val="504A49A8"/>
    <w:rsid w:val="51655B3D"/>
    <w:rsid w:val="516D2E4E"/>
    <w:rsid w:val="51EA6696"/>
    <w:rsid w:val="52122CD0"/>
    <w:rsid w:val="521E3359"/>
    <w:rsid w:val="529963E6"/>
    <w:rsid w:val="546E3324"/>
    <w:rsid w:val="54F456D6"/>
    <w:rsid w:val="569F0853"/>
    <w:rsid w:val="56CC72D9"/>
    <w:rsid w:val="56CF590E"/>
    <w:rsid w:val="574D6383"/>
    <w:rsid w:val="57CB6551"/>
    <w:rsid w:val="589F5B5C"/>
    <w:rsid w:val="58DA3E48"/>
    <w:rsid w:val="59276D64"/>
    <w:rsid w:val="5A094FC5"/>
    <w:rsid w:val="5B6734EE"/>
    <w:rsid w:val="5C163172"/>
    <w:rsid w:val="5C4E4FAE"/>
    <w:rsid w:val="5C5346CE"/>
    <w:rsid w:val="5C6953F1"/>
    <w:rsid w:val="5C741031"/>
    <w:rsid w:val="5C8D17DF"/>
    <w:rsid w:val="5DC10780"/>
    <w:rsid w:val="5E3C7929"/>
    <w:rsid w:val="5E784E74"/>
    <w:rsid w:val="5EA62470"/>
    <w:rsid w:val="606F0B01"/>
    <w:rsid w:val="60DE00C6"/>
    <w:rsid w:val="6184337B"/>
    <w:rsid w:val="62076EE2"/>
    <w:rsid w:val="620C3569"/>
    <w:rsid w:val="6299019D"/>
    <w:rsid w:val="63541DAD"/>
    <w:rsid w:val="64BB37BE"/>
    <w:rsid w:val="665F6EEB"/>
    <w:rsid w:val="674B7E6B"/>
    <w:rsid w:val="6751781A"/>
    <w:rsid w:val="678D7D4A"/>
    <w:rsid w:val="67BA60E8"/>
    <w:rsid w:val="685E4764"/>
    <w:rsid w:val="6A04513F"/>
    <w:rsid w:val="6A324671"/>
    <w:rsid w:val="6A6C49D2"/>
    <w:rsid w:val="6B66202C"/>
    <w:rsid w:val="6CBE33A8"/>
    <w:rsid w:val="6E2A44E4"/>
    <w:rsid w:val="6EF67E74"/>
    <w:rsid w:val="6FD10E5D"/>
    <w:rsid w:val="6FDF4709"/>
    <w:rsid w:val="70731816"/>
    <w:rsid w:val="709B148C"/>
    <w:rsid w:val="71C23E7E"/>
    <w:rsid w:val="72A47F1C"/>
    <w:rsid w:val="7440146B"/>
    <w:rsid w:val="74614EB7"/>
    <w:rsid w:val="7637090E"/>
    <w:rsid w:val="77D2173E"/>
    <w:rsid w:val="785E00D6"/>
    <w:rsid w:val="79261667"/>
    <w:rsid w:val="792D612D"/>
    <w:rsid w:val="7940212E"/>
    <w:rsid w:val="79F87F9F"/>
    <w:rsid w:val="7B3359D4"/>
    <w:rsid w:val="7BA01A08"/>
    <w:rsid w:val="7C4F05C6"/>
    <w:rsid w:val="7C610F61"/>
    <w:rsid w:val="7D796412"/>
    <w:rsid w:val="7D836F3D"/>
    <w:rsid w:val="7DA87AED"/>
    <w:rsid w:val="7DDE1B66"/>
    <w:rsid w:val="7E4567FC"/>
    <w:rsid w:val="7F0F7297"/>
    <w:rsid w:val="7F9B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2126</Words>
  <Characters>2497</Characters>
  <Lines>1</Lines>
  <Paragraphs>1</Paragraphs>
  <TotalTime>0</TotalTime>
  <ScaleCrop>false</ScaleCrop>
  <LinksUpToDate>false</LinksUpToDate>
  <CharactersWithSpaces>2520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2024-05-19T07:07:27Z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